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4F27" w14:textId="77777777" w:rsidR="002F4A28" w:rsidRPr="00802E3C" w:rsidRDefault="002F4A28" w:rsidP="00D835B6">
      <w:pPr>
        <w:pStyle w:val="p1"/>
        <w:jc w:val="center"/>
        <w:rPr>
          <w:sz w:val="28"/>
          <w:szCs w:val="28"/>
          <w:lang w:val="ru-RU"/>
        </w:rPr>
      </w:pPr>
      <w:r w:rsidRPr="00802E3C">
        <w:rPr>
          <w:sz w:val="28"/>
          <w:szCs w:val="28"/>
          <w:lang w:val="ru-RU"/>
        </w:rPr>
        <w:t>Джантемирова Назгүл Маратовнаның 8D10102 – «Медицина» мамандығы бойынша философия докторы (PhD) дәрежесін алу үшін ұсынылған «Сүт безі қатерлі ісігін хирургиялық емдегеннен кейінгі асқынулардың алдын алу тиімділігін бағалау» тақырыбындағы диссертациялық жұмысының</w:t>
      </w:r>
    </w:p>
    <w:p w14:paraId="299D5428" w14:textId="767DF1BE" w:rsidR="00EB1FF7" w:rsidRDefault="00D835B6" w:rsidP="00802E3C">
      <w:pPr>
        <w:pStyle w:val="p1"/>
        <w:jc w:val="center"/>
        <w:rPr>
          <w:b/>
          <w:bCs/>
          <w:sz w:val="28"/>
          <w:szCs w:val="28"/>
          <w:lang w:val="ru-RU"/>
        </w:rPr>
      </w:pPr>
      <w:r w:rsidRPr="00802E3C">
        <w:rPr>
          <w:b/>
          <w:bCs/>
          <w:sz w:val="28"/>
          <w:szCs w:val="28"/>
          <w:lang w:val="ru-RU"/>
        </w:rPr>
        <w:t>АННОТАЦИЯ</w:t>
      </w:r>
      <w:r w:rsidR="002F4A28" w:rsidRPr="00802E3C">
        <w:rPr>
          <w:b/>
          <w:bCs/>
          <w:sz w:val="28"/>
          <w:szCs w:val="28"/>
          <w:lang w:val="ru-RU"/>
        </w:rPr>
        <w:t>СЫ</w:t>
      </w:r>
    </w:p>
    <w:p w14:paraId="0797812C" w14:textId="77777777" w:rsidR="00802E3C" w:rsidRPr="00802E3C" w:rsidRDefault="00802E3C" w:rsidP="00802E3C">
      <w:pPr>
        <w:pStyle w:val="p1"/>
        <w:jc w:val="center"/>
        <w:rPr>
          <w:sz w:val="28"/>
          <w:szCs w:val="28"/>
          <w:lang w:val="ru-RU"/>
        </w:rPr>
      </w:pPr>
    </w:p>
    <w:p w14:paraId="00C66D76" w14:textId="06DE2E3F" w:rsidR="00D835B6" w:rsidRPr="00802E3C" w:rsidRDefault="002F4A28" w:rsidP="00DC783D">
      <w:pPr>
        <w:spacing w:after="0" w:line="276" w:lineRule="auto"/>
        <w:ind w:firstLine="720"/>
        <w:jc w:val="both"/>
        <w:rPr>
          <w:rFonts w:ascii="Times New Roman" w:hAnsi="Times New Roman" w:cs="Times New Roman"/>
          <w:b/>
          <w:bCs/>
          <w:color w:val="000000" w:themeColor="text1"/>
          <w:sz w:val="28"/>
          <w:szCs w:val="28"/>
          <w:lang w:val="ru-RU"/>
        </w:rPr>
      </w:pPr>
      <w:r w:rsidRPr="00802E3C">
        <w:rPr>
          <w:rFonts w:ascii="Times New Roman" w:hAnsi="Times New Roman" w:cs="Times New Roman"/>
          <w:b/>
          <w:bCs/>
          <w:color w:val="000000" w:themeColor="text1"/>
          <w:sz w:val="28"/>
          <w:szCs w:val="28"/>
          <w:lang w:val="ru-RU"/>
        </w:rPr>
        <w:t>Зерттеудің өзектілігі</w:t>
      </w:r>
      <w:r w:rsidR="00D835B6" w:rsidRPr="00802E3C">
        <w:rPr>
          <w:rFonts w:ascii="Times New Roman" w:hAnsi="Times New Roman" w:cs="Times New Roman"/>
          <w:b/>
          <w:bCs/>
          <w:color w:val="000000" w:themeColor="text1"/>
          <w:sz w:val="28"/>
          <w:szCs w:val="28"/>
          <w:lang w:val="ru-RU"/>
        </w:rPr>
        <w:t>:</w:t>
      </w:r>
    </w:p>
    <w:p w14:paraId="23822050" w14:textId="075F84FF" w:rsidR="002F4A28" w:rsidRPr="00802E3C" w:rsidRDefault="002F4A28" w:rsidP="00862575">
      <w:pPr>
        <w:spacing w:after="0" w:line="276" w:lineRule="auto"/>
        <w:ind w:firstLine="720"/>
        <w:jc w:val="both"/>
        <w:rPr>
          <w:rFonts w:ascii="Times New Roman" w:hAnsi="Times New Roman" w:cs="Times New Roman"/>
          <w:color w:val="000000" w:themeColor="text1"/>
          <w:sz w:val="28"/>
          <w:szCs w:val="28"/>
          <w:lang w:val="ru-RU"/>
        </w:rPr>
      </w:pPr>
      <w:r w:rsidRPr="00802E3C">
        <w:rPr>
          <w:rFonts w:ascii="Times New Roman" w:hAnsi="Times New Roman" w:cs="Times New Roman"/>
          <w:color w:val="000000" w:themeColor="text1"/>
          <w:sz w:val="28"/>
          <w:szCs w:val="28"/>
          <w:lang w:val="ru-RU"/>
        </w:rPr>
        <w:t>Сүт безі обыры (СБО) қатерлі ісіктің барлық түрлері арасында аурушаңдық деңгейі бойынша екінші орында тұр, оның көрсеткіші — 100 000 адамға шаққанда 46,8 жағдай [1]. Айта кетерлігі, сүт безі обырына шалдыққан әйелдердің шамамен жартысында жынысы мен жасы сияқты жалпы факторлардан басқа ерекше қауіп факторлары болмайды. 2022 жылы сүт безі обыры әлем бойынша 185 елдің 157-сінде әйелдер арасындағы ең жиі кездесетін қатерлі ісік түрі болды [1, 2]. Өлім-жітім көрсеткіші бойынша ол өкпе обыры мен асқазан-ішек ауруларынан кейінгі орында. Болжамдарға сәйкес, бұл аурудың таралуы едәуір артады: 2040 жылға қарай жаңа жағдайлар саны 3,19 миллионға жетіп, 1,4 есеге өседі деп күтілуде [3]. Сонымен қатар, өлім-жітім деңгейі 1,5 есеге ұлғайып, 2020 жылғы 685 мыңмен салыстырғанда 1,04 миллионға жетеді деп күтілуде [3].</w:t>
      </w:r>
    </w:p>
    <w:p w14:paraId="71FE790A" w14:textId="172E13E9" w:rsidR="002F4A28" w:rsidRPr="00802E3C" w:rsidRDefault="002F4A28" w:rsidP="00862575">
      <w:pPr>
        <w:spacing w:after="0" w:line="276" w:lineRule="auto"/>
        <w:ind w:firstLine="720"/>
        <w:jc w:val="both"/>
        <w:rPr>
          <w:rFonts w:ascii="Times New Roman" w:hAnsi="Times New Roman" w:cs="Times New Roman"/>
          <w:color w:val="000000" w:themeColor="text1"/>
          <w:sz w:val="28"/>
          <w:szCs w:val="28"/>
          <w:lang w:val="ru-RU"/>
        </w:rPr>
      </w:pPr>
      <w:r w:rsidRPr="00802E3C">
        <w:rPr>
          <w:rFonts w:ascii="Times New Roman" w:hAnsi="Times New Roman" w:cs="Times New Roman"/>
          <w:color w:val="000000" w:themeColor="text1"/>
          <w:sz w:val="28"/>
          <w:szCs w:val="28"/>
          <w:lang w:val="ru-RU"/>
        </w:rPr>
        <w:t>Қазақстанда СБО әйелдер арасындағы қатерлі ісіктен болатын өлім себептерінің алғашқы үштігіне кіреді. 2009–2018 жылдар аралығында елімізде сүт безі обырының аурушаңдығы 100 000 адамға шаққанда 39,5-тен 49,6-ға дейін өсті. Жыл сайын Қазақстанда шамамен 4600 жаңа жағдай және 1300 өлім тіркеледі. 2010–2020 жылдар аралығында 42 834 жаңа СБО жағдайы анықталып, бұл барлық қатерлі ісік жағдайларының 12,5%-ын құрады. Орташа жасы — 57,7 жас (95% сенімділік интервалы: 57,4–57,9). 2011–2019 жылдардағы орташа жылдық өсу қарқыны Т=+1,5% құрады. Қазақстанда 2040 жылға қарай шамамен 6000 жаңа жағдай күтіледі, олардың 2380-і өліммен аяқталуы мүмкін. Бұл өсу елдегі СБО-ға байланысты жүктеменің артып отырғанын және тиімді емдеу стратегияларын әзірлеу қажеттілігін көрсетеді.</w:t>
      </w:r>
    </w:p>
    <w:p w14:paraId="3DE5C20F" w14:textId="700BB32F" w:rsidR="002F4A28" w:rsidRPr="00802E3C" w:rsidRDefault="002F4A28" w:rsidP="00862575">
      <w:pPr>
        <w:spacing w:after="0" w:line="276" w:lineRule="auto"/>
        <w:ind w:firstLine="720"/>
        <w:jc w:val="both"/>
        <w:rPr>
          <w:rFonts w:ascii="Times New Roman" w:hAnsi="Times New Roman" w:cs="Times New Roman"/>
          <w:color w:val="000000" w:themeColor="text1"/>
          <w:sz w:val="28"/>
          <w:szCs w:val="28"/>
          <w:lang w:val="ru-RU"/>
        </w:rPr>
      </w:pPr>
      <w:r w:rsidRPr="00802E3C">
        <w:rPr>
          <w:rFonts w:ascii="Times New Roman" w:hAnsi="Times New Roman" w:cs="Times New Roman"/>
          <w:color w:val="000000" w:themeColor="text1"/>
          <w:sz w:val="28"/>
          <w:szCs w:val="28"/>
          <w:lang w:val="ru-RU"/>
        </w:rPr>
        <w:t>Хирургиялық араласу, атап айтқанда мастэктомия мен қолтық асты лимфа түйіндерінің диссекциясы СБО-ны емдеудің негізгі әдістері болып қала береді. Мұндай операциялар 5 жылдан артық өмір сүруді айтарлықтай арттырғанымен, олар асқынулармен қатар жүреді, соның ішінде постмастэктомиялық синдроммен (ПМЭС) [4]. ПМЭС – бұл созылмалы ауырсыну, лимфедема, иық контрактурасы, сезімталдықтың бұзылуы және мазасыздық пен депрессия сияқты психологиялық мәселелермен сипатталатын күрделі клиникалық жағдай, ол радикалды мастэктомиядан кейін дамып, аяқ-қолдың ісінуімен қатар жүреді. Бұл белгілер науқастардың өмір сапасын едәуір төмендетіп, ұзақ мерзімді емдеуді қажет етеді.</w:t>
      </w:r>
    </w:p>
    <w:p w14:paraId="22F24630" w14:textId="5DBE7E9A" w:rsidR="002F4A28" w:rsidRPr="00802E3C" w:rsidRDefault="002F4A28" w:rsidP="00862575">
      <w:pPr>
        <w:spacing w:after="0" w:line="276" w:lineRule="auto"/>
        <w:ind w:firstLine="720"/>
        <w:jc w:val="both"/>
        <w:rPr>
          <w:rFonts w:ascii="Times New Roman" w:hAnsi="Times New Roman" w:cs="Times New Roman"/>
          <w:color w:val="000000" w:themeColor="text1"/>
          <w:sz w:val="28"/>
          <w:szCs w:val="28"/>
          <w:lang w:val="ru-RU"/>
        </w:rPr>
      </w:pPr>
      <w:r w:rsidRPr="00802E3C">
        <w:rPr>
          <w:rFonts w:ascii="Times New Roman" w:hAnsi="Times New Roman" w:cs="Times New Roman"/>
          <w:color w:val="000000" w:themeColor="text1"/>
          <w:sz w:val="28"/>
          <w:szCs w:val="28"/>
          <w:lang w:val="ru-RU"/>
        </w:rPr>
        <w:lastRenderedPageBreak/>
        <w:t>Қолтық асты лимфа түйіндерінің диссекциясы қалыпты лимфа ағынын бұзып, лимфедема мен созылмалы қабынуға әкеледі. Сонымен қатар, операция кезінде жүйкелердің зақымдануы сезімталдықтың өзгеруіне және тұрақты ауырсынудың пайда болуына себеп болады — бұл ПМЭС-тің негізгі белгілері. Синдромның дамуына ықпал ететін негізгі факторлар — жоғарғы аяқтан лимфа мен қанның табиғи ағымын бұзатын жарақаттаушы хирургиялық тәсілдер. Бұдан бөлек, операциядан кейінгі асқынулар қалпына келу процесін баяулатып, қан мен лимфаның өтпелі жолдары (коллатералдар) қалыптасуына кедергі келтіреді.</w:t>
      </w:r>
    </w:p>
    <w:p w14:paraId="71AF188F" w14:textId="0BE5F8BB" w:rsidR="002F4A28" w:rsidRPr="00802E3C" w:rsidRDefault="002F4A28" w:rsidP="00862575">
      <w:pPr>
        <w:spacing w:after="0" w:line="276" w:lineRule="auto"/>
        <w:ind w:firstLine="720"/>
        <w:jc w:val="both"/>
        <w:rPr>
          <w:rFonts w:ascii="Times New Roman" w:hAnsi="Times New Roman" w:cs="Times New Roman"/>
          <w:color w:val="000000" w:themeColor="text1"/>
          <w:sz w:val="28"/>
          <w:szCs w:val="28"/>
          <w:lang w:val="ru-RU"/>
        </w:rPr>
      </w:pPr>
      <w:r w:rsidRPr="00802E3C">
        <w:rPr>
          <w:rFonts w:ascii="Times New Roman" w:hAnsi="Times New Roman" w:cs="Times New Roman"/>
          <w:color w:val="000000" w:themeColor="text1"/>
          <w:sz w:val="28"/>
          <w:szCs w:val="28"/>
          <w:lang w:val="ru-RU"/>
        </w:rPr>
        <w:t>ПМЭС-тің таралуы әртүрлі зерттеулерде 20%-дан 68%-ға дейін жетеді [5]. Мысалы, Данияда жүргізілген зерттеу бойынша, мастэктомиядан кейінгі әйелдердің 24%-ы ПМЭС-тен зардап шеккен, ал Қытайда бұл көрсеткіш 28,2%-ды құрады [6,7]. Басқа зерттеулер одан да жоғары таралу көрсеткіштерін көрсетеді, бұл ПМЭС-тің жиі кездесетінін және жеткіліксіз диагностикаланатынын, сондай-ақ бұл топтың мүгедектік деңгейінің жоғары екенін, нәтижесінде бұл медициналық қана емес, әлеуметтік-экономикалық мәселе екенін көрсетеді.</w:t>
      </w:r>
    </w:p>
    <w:p w14:paraId="005CEBE4" w14:textId="1083CB91" w:rsidR="002F4A28" w:rsidRPr="00802E3C" w:rsidRDefault="002F4A28" w:rsidP="00862575">
      <w:pPr>
        <w:spacing w:after="0" w:line="276" w:lineRule="auto"/>
        <w:ind w:firstLine="720"/>
        <w:jc w:val="both"/>
        <w:rPr>
          <w:rFonts w:ascii="Times New Roman" w:hAnsi="Times New Roman" w:cs="Times New Roman"/>
          <w:color w:val="000000" w:themeColor="text1"/>
          <w:sz w:val="28"/>
          <w:szCs w:val="28"/>
          <w:lang w:val="ru-RU"/>
        </w:rPr>
      </w:pPr>
      <w:r w:rsidRPr="00802E3C">
        <w:rPr>
          <w:rFonts w:ascii="Times New Roman" w:hAnsi="Times New Roman" w:cs="Times New Roman"/>
          <w:color w:val="000000" w:themeColor="text1"/>
          <w:sz w:val="28"/>
          <w:szCs w:val="28"/>
          <w:lang w:val="ru-RU"/>
        </w:rPr>
        <w:t>ПМЭС-тің тиімді профилактикасы алдын ала және операция кезінде жүргізілетін шараларды талап етеді. Қазіргі таңда клиникалық ұсынымдарда кең көлемде қолдануға мақұлданған бірде-бір дәрілік әдіс жоқ [4,5]. Хирургиялық араласу әдістері мен техникасы, қолданылатын құрал-саймандар, пациенттің орналасуы және тіндердің тракциясы мен диссекция тәсілдері ПМЭС-тің алдын алудың негізгі жолдары болып табылады. Сонымен қатар, психологиялық қолдау ПМЭС-пен байланысты мазасыздық, депрессия және басқа эмоционалдық мәселелерді жоюда маңызды рөл атқарады. Ауыр жағдайларда лимфедеманы немесе тыртықты асқынуларды емдеу үшін қайта операция қажет болуы мүмкін.</w:t>
      </w:r>
    </w:p>
    <w:p w14:paraId="4378CDB8" w14:textId="77777777" w:rsidR="002F4A28" w:rsidRPr="00802E3C" w:rsidRDefault="002F4A28" w:rsidP="00862575">
      <w:pPr>
        <w:spacing w:after="0" w:line="276" w:lineRule="auto"/>
        <w:ind w:firstLine="720"/>
        <w:jc w:val="both"/>
        <w:rPr>
          <w:rFonts w:ascii="Times New Roman" w:hAnsi="Times New Roman" w:cs="Times New Roman"/>
          <w:color w:val="000000" w:themeColor="text1"/>
          <w:sz w:val="28"/>
          <w:szCs w:val="28"/>
          <w:lang w:val="ru-RU"/>
        </w:rPr>
      </w:pPr>
      <w:r w:rsidRPr="00802E3C">
        <w:rPr>
          <w:rFonts w:ascii="Times New Roman" w:hAnsi="Times New Roman" w:cs="Times New Roman"/>
          <w:color w:val="000000" w:themeColor="text1"/>
          <w:sz w:val="28"/>
          <w:szCs w:val="28"/>
          <w:lang w:val="ru-RU"/>
        </w:rPr>
        <w:t>ПМЭС кең таралуы мен өмір сапасына әсері ескеріле отырып, бұл синдром — зерттеулер мен клиникалық тәжірибеде аса маңызды бағыт болып табылады. Оның эпидемиологиясы, қауіп факторлары және тиімді емдеу әдістері туралы білімді арттыру — пациенттердің ем нәтижелерін жақсарту және онкологиялық емнен кейін өмір сапасын қамтамасыз ету үшін маңызды. Осы диссертация дәл осы мәселелерді шешуге және ПМЭС туралы білім қорын толықтыруға бағытталған.</w:t>
      </w:r>
    </w:p>
    <w:p w14:paraId="57C13E95" w14:textId="77777777" w:rsidR="002F4A28" w:rsidRPr="00802E3C" w:rsidRDefault="002F4A28" w:rsidP="00862575">
      <w:pPr>
        <w:spacing w:after="0" w:line="276" w:lineRule="auto"/>
        <w:ind w:firstLine="720"/>
        <w:jc w:val="both"/>
        <w:rPr>
          <w:rFonts w:ascii="Times New Roman" w:hAnsi="Times New Roman" w:cs="Times New Roman"/>
          <w:b/>
          <w:bCs/>
          <w:color w:val="000000" w:themeColor="text1"/>
          <w:sz w:val="28"/>
          <w:szCs w:val="28"/>
          <w:lang w:val="ru-RU"/>
        </w:rPr>
      </w:pPr>
      <w:r w:rsidRPr="00802E3C">
        <w:rPr>
          <w:rFonts w:ascii="Times New Roman" w:hAnsi="Times New Roman" w:cs="Times New Roman"/>
          <w:b/>
          <w:bCs/>
          <w:color w:val="000000" w:themeColor="text1"/>
          <w:sz w:val="28"/>
          <w:szCs w:val="28"/>
          <w:lang w:val="ru-RU"/>
        </w:rPr>
        <w:t>Зерттеудің мақсаты:</w:t>
      </w:r>
    </w:p>
    <w:p w14:paraId="2238C691" w14:textId="77777777" w:rsidR="005B292A" w:rsidRDefault="005B292A" w:rsidP="005746FE">
      <w:pPr>
        <w:spacing w:after="0" w:line="276" w:lineRule="auto"/>
        <w:ind w:firstLine="720"/>
        <w:jc w:val="both"/>
        <w:rPr>
          <w:rFonts w:ascii="Times New Roman" w:hAnsi="Times New Roman" w:cs="Times New Roman"/>
          <w:color w:val="000000" w:themeColor="text1"/>
          <w:sz w:val="28"/>
          <w:szCs w:val="28"/>
          <w:lang w:val="ru-RU"/>
        </w:rPr>
      </w:pPr>
      <w:r w:rsidRPr="005B292A">
        <w:rPr>
          <w:rFonts w:ascii="Times New Roman" w:hAnsi="Times New Roman" w:cs="Times New Roman"/>
          <w:color w:val="000000" w:themeColor="text1"/>
          <w:sz w:val="28"/>
          <w:szCs w:val="28"/>
          <w:lang w:val="ru-RU"/>
        </w:rPr>
        <w:t>Сүт безі обырына жасалатын хирургиялық емдеуде постмастэктомиялық синдромның алдын алу мақсатында ультрадыбыстық диссекторды қолданудың тиімділігін анықтау.</w:t>
      </w:r>
    </w:p>
    <w:p w14:paraId="074311E1" w14:textId="08AE4FD1" w:rsidR="002F4A28" w:rsidRPr="00802E3C" w:rsidRDefault="002F4A28" w:rsidP="005746FE">
      <w:pPr>
        <w:spacing w:after="0" w:line="276" w:lineRule="auto"/>
        <w:ind w:firstLine="720"/>
        <w:jc w:val="both"/>
        <w:rPr>
          <w:rFonts w:ascii="Times New Roman" w:hAnsi="Times New Roman" w:cs="Times New Roman"/>
          <w:b/>
          <w:bCs/>
          <w:color w:val="000000" w:themeColor="text1"/>
          <w:sz w:val="28"/>
          <w:szCs w:val="28"/>
          <w:lang w:val="ru-RU"/>
        </w:rPr>
      </w:pPr>
      <w:r w:rsidRPr="00802E3C">
        <w:rPr>
          <w:rFonts w:ascii="Times New Roman" w:hAnsi="Times New Roman" w:cs="Times New Roman"/>
          <w:b/>
          <w:bCs/>
          <w:color w:val="000000" w:themeColor="text1"/>
          <w:sz w:val="28"/>
          <w:szCs w:val="28"/>
          <w:lang w:val="ru-RU"/>
        </w:rPr>
        <w:t>Зерттеу міндеттері:</w:t>
      </w:r>
    </w:p>
    <w:p w14:paraId="49621287" w14:textId="3BCA1031" w:rsidR="005746FE" w:rsidRPr="005746FE" w:rsidRDefault="005746FE" w:rsidP="005746FE">
      <w:pPr>
        <w:pStyle w:val="NormalWeb"/>
        <w:numPr>
          <w:ilvl w:val="0"/>
          <w:numId w:val="9"/>
        </w:numPr>
        <w:spacing w:before="0" w:beforeAutospacing="0" w:after="0" w:afterAutospacing="0" w:line="276" w:lineRule="auto"/>
        <w:jc w:val="both"/>
        <w:rPr>
          <w:b/>
          <w:bCs/>
          <w:sz w:val="28"/>
          <w:szCs w:val="28"/>
          <w:lang w:val="ru-RU"/>
        </w:rPr>
      </w:pPr>
      <w:r w:rsidRPr="005746FE">
        <w:rPr>
          <w:rStyle w:val="Strong"/>
          <w:rFonts w:eastAsiaTheme="majorEastAsia"/>
          <w:b w:val="0"/>
          <w:bCs w:val="0"/>
          <w:sz w:val="28"/>
          <w:szCs w:val="28"/>
          <w:lang w:val="ru-RU"/>
        </w:rPr>
        <w:lastRenderedPageBreak/>
        <w:t>Мадден әдісі бойынша радикалды модификацияланған мастэктомия кезінде ультрадыбыстық диссектор-коагуляторды қолданудың интраоперациялық көрсеткіштерге әсерін бағалау.</w:t>
      </w:r>
    </w:p>
    <w:p w14:paraId="526DAF4A" w14:textId="53622FA3" w:rsidR="005746FE" w:rsidRPr="005746FE" w:rsidRDefault="005746FE" w:rsidP="005746FE">
      <w:pPr>
        <w:pStyle w:val="NormalWeb"/>
        <w:numPr>
          <w:ilvl w:val="0"/>
          <w:numId w:val="9"/>
        </w:numPr>
        <w:spacing w:before="0" w:beforeAutospacing="0" w:after="0" w:afterAutospacing="0" w:line="276" w:lineRule="auto"/>
        <w:jc w:val="both"/>
        <w:rPr>
          <w:b/>
          <w:bCs/>
          <w:sz w:val="28"/>
          <w:szCs w:val="28"/>
          <w:lang w:val="ru-RU"/>
        </w:rPr>
      </w:pPr>
      <w:r w:rsidRPr="005746FE">
        <w:rPr>
          <w:rStyle w:val="Strong"/>
          <w:rFonts w:eastAsiaTheme="majorEastAsia"/>
          <w:b w:val="0"/>
          <w:bCs w:val="0"/>
          <w:sz w:val="28"/>
          <w:szCs w:val="28"/>
          <w:lang w:val="ru-RU"/>
        </w:rPr>
        <w:t>Ультрадыбыстық диссектор-коагулятордың постмастэктомиялық синдромның клиникалық белгілерінің ауырлығын азайту тиімділігін дәстүрлі араласу хаттамасымен салыстыра отырып талдау.</w:t>
      </w:r>
    </w:p>
    <w:p w14:paraId="54EA9973" w14:textId="78CA52EF" w:rsidR="005746FE" w:rsidRPr="005746FE" w:rsidRDefault="005746FE" w:rsidP="005746FE">
      <w:pPr>
        <w:pStyle w:val="NormalWeb"/>
        <w:numPr>
          <w:ilvl w:val="0"/>
          <w:numId w:val="9"/>
        </w:numPr>
        <w:spacing w:before="0" w:beforeAutospacing="0" w:after="0" w:afterAutospacing="0" w:line="276" w:lineRule="auto"/>
        <w:jc w:val="both"/>
        <w:rPr>
          <w:b/>
          <w:bCs/>
          <w:sz w:val="28"/>
          <w:szCs w:val="28"/>
          <w:lang w:val="ru-RU"/>
        </w:rPr>
      </w:pPr>
      <w:r w:rsidRPr="005746FE">
        <w:rPr>
          <w:rStyle w:val="Strong"/>
          <w:rFonts w:eastAsiaTheme="majorEastAsia"/>
          <w:b w:val="0"/>
          <w:bCs w:val="0"/>
          <w:sz w:val="28"/>
          <w:szCs w:val="28"/>
          <w:lang w:val="ru-RU"/>
        </w:rPr>
        <w:t>Ультрадыбыстық диссектор-коагулятор мен стандартты құралдарды қолданудың салыстырмалы талдауын жүргізіп, операциядан кейінгі асқынулардың жиілігі мен операциядан кейінгі кезеңнің ағымын бағалау.</w:t>
      </w:r>
    </w:p>
    <w:p w14:paraId="470DBC60" w14:textId="04DC890C" w:rsidR="005746FE" w:rsidRPr="005746FE" w:rsidRDefault="005746FE" w:rsidP="005746FE">
      <w:pPr>
        <w:pStyle w:val="NormalWeb"/>
        <w:numPr>
          <w:ilvl w:val="0"/>
          <w:numId w:val="9"/>
        </w:numPr>
        <w:spacing w:before="0" w:beforeAutospacing="0" w:after="0" w:afterAutospacing="0" w:line="276" w:lineRule="auto"/>
        <w:jc w:val="both"/>
        <w:rPr>
          <w:b/>
          <w:bCs/>
          <w:sz w:val="28"/>
          <w:szCs w:val="28"/>
          <w:lang w:val="ru-RU"/>
        </w:rPr>
      </w:pPr>
      <w:r w:rsidRPr="005746FE">
        <w:rPr>
          <w:rStyle w:val="Strong"/>
          <w:rFonts w:eastAsiaTheme="majorEastAsia"/>
          <w:b w:val="0"/>
          <w:bCs w:val="0"/>
          <w:sz w:val="28"/>
          <w:szCs w:val="28"/>
          <w:lang w:val="ru-RU"/>
        </w:rPr>
        <w:t>Мастэктомияның алыс мерзімді клиникалық нәтижелерін талдау, оның ішінде объективті (өмір сүру ұзақтығы) және субъективті (</w:t>
      </w:r>
      <w:r w:rsidRPr="005746FE">
        <w:rPr>
          <w:rStyle w:val="Strong"/>
          <w:rFonts w:eastAsiaTheme="majorEastAsia"/>
          <w:b w:val="0"/>
          <w:bCs w:val="0"/>
          <w:sz w:val="28"/>
          <w:szCs w:val="28"/>
        </w:rPr>
        <w:t>EORTC</w:t>
      </w:r>
      <w:r w:rsidRPr="005746FE">
        <w:rPr>
          <w:rStyle w:val="Strong"/>
          <w:rFonts w:eastAsiaTheme="majorEastAsia"/>
          <w:b w:val="0"/>
          <w:bCs w:val="0"/>
          <w:sz w:val="28"/>
          <w:szCs w:val="28"/>
          <w:lang w:val="ru-RU"/>
        </w:rPr>
        <w:t xml:space="preserve"> </w:t>
      </w:r>
      <w:r w:rsidRPr="005746FE">
        <w:rPr>
          <w:rStyle w:val="Strong"/>
          <w:rFonts w:eastAsiaTheme="majorEastAsia"/>
          <w:b w:val="0"/>
          <w:bCs w:val="0"/>
          <w:sz w:val="28"/>
          <w:szCs w:val="28"/>
        </w:rPr>
        <w:t>QLQ</w:t>
      </w:r>
      <w:r w:rsidRPr="005746FE">
        <w:rPr>
          <w:rStyle w:val="Strong"/>
          <w:rFonts w:eastAsiaTheme="majorEastAsia"/>
          <w:b w:val="0"/>
          <w:bCs w:val="0"/>
          <w:sz w:val="28"/>
          <w:szCs w:val="28"/>
          <w:lang w:val="ru-RU"/>
        </w:rPr>
        <w:t>-</w:t>
      </w:r>
      <w:r w:rsidRPr="005746FE">
        <w:rPr>
          <w:rStyle w:val="Strong"/>
          <w:rFonts w:eastAsiaTheme="majorEastAsia"/>
          <w:b w:val="0"/>
          <w:bCs w:val="0"/>
          <w:sz w:val="28"/>
          <w:szCs w:val="28"/>
        </w:rPr>
        <w:t>C</w:t>
      </w:r>
      <w:r w:rsidRPr="005746FE">
        <w:rPr>
          <w:rStyle w:val="Strong"/>
          <w:rFonts w:eastAsiaTheme="majorEastAsia"/>
          <w:b w:val="0"/>
          <w:bCs w:val="0"/>
          <w:sz w:val="28"/>
          <w:szCs w:val="28"/>
          <w:lang w:val="ru-RU"/>
        </w:rPr>
        <w:t xml:space="preserve">30 сауалнамасының </w:t>
      </w:r>
      <w:r w:rsidRPr="005746FE">
        <w:rPr>
          <w:rStyle w:val="Strong"/>
          <w:rFonts w:eastAsiaTheme="majorEastAsia"/>
          <w:b w:val="0"/>
          <w:bCs w:val="0"/>
          <w:sz w:val="28"/>
          <w:szCs w:val="28"/>
        </w:rPr>
        <w:t>BR</w:t>
      </w:r>
      <w:r w:rsidRPr="005746FE">
        <w:rPr>
          <w:rStyle w:val="Strong"/>
          <w:rFonts w:eastAsiaTheme="majorEastAsia"/>
          <w:b w:val="0"/>
          <w:bCs w:val="0"/>
          <w:sz w:val="28"/>
          <w:szCs w:val="28"/>
          <w:lang w:val="ru-RU"/>
        </w:rPr>
        <w:t>45 бөлімі бойынша өмір сапасы) көрсеткіштерді бағалау.</w:t>
      </w:r>
    </w:p>
    <w:p w14:paraId="4AC9C102" w14:textId="77777777" w:rsidR="002F4A28" w:rsidRPr="00802E3C" w:rsidRDefault="002F4A28" w:rsidP="005746FE">
      <w:pPr>
        <w:spacing w:after="0" w:line="276" w:lineRule="auto"/>
        <w:ind w:firstLine="720"/>
        <w:jc w:val="both"/>
        <w:rPr>
          <w:rFonts w:ascii="Times New Roman" w:hAnsi="Times New Roman" w:cs="Times New Roman"/>
          <w:color w:val="000000" w:themeColor="text1"/>
          <w:sz w:val="28"/>
          <w:szCs w:val="28"/>
          <w:lang w:val="ru-RU"/>
        </w:rPr>
      </w:pPr>
      <w:r w:rsidRPr="00802E3C">
        <w:rPr>
          <w:rFonts w:ascii="Times New Roman" w:hAnsi="Times New Roman" w:cs="Times New Roman"/>
          <w:b/>
          <w:bCs/>
          <w:color w:val="000000" w:themeColor="text1"/>
          <w:sz w:val="28"/>
          <w:szCs w:val="28"/>
          <w:lang w:val="ru-RU"/>
        </w:rPr>
        <w:t>Зерттеу объектісі:</w:t>
      </w:r>
    </w:p>
    <w:p w14:paraId="52606782" w14:textId="6250A4A9" w:rsidR="002F4A28" w:rsidRPr="00802E3C" w:rsidRDefault="002F4A28" w:rsidP="005746FE">
      <w:pPr>
        <w:spacing w:after="0" w:line="276" w:lineRule="auto"/>
        <w:ind w:firstLine="720"/>
        <w:jc w:val="both"/>
        <w:rPr>
          <w:rFonts w:ascii="Times New Roman" w:hAnsi="Times New Roman" w:cs="Times New Roman"/>
          <w:color w:val="000000" w:themeColor="text1"/>
          <w:sz w:val="28"/>
          <w:szCs w:val="28"/>
          <w:lang w:val="ru-RU"/>
        </w:rPr>
      </w:pPr>
      <w:r w:rsidRPr="00802E3C">
        <w:rPr>
          <w:rFonts w:ascii="Times New Roman" w:hAnsi="Times New Roman" w:cs="Times New Roman"/>
          <w:color w:val="000000" w:themeColor="text1"/>
          <w:sz w:val="28"/>
          <w:szCs w:val="28"/>
          <w:lang w:val="ru-RU"/>
        </w:rPr>
        <w:t>Зерттеуге I–IIIB сатысында расталған сүт безі обыры диагнозы қойылған 73 науқас әйел енгізілді.</w:t>
      </w:r>
    </w:p>
    <w:p w14:paraId="2EC0C185" w14:textId="77777777" w:rsidR="002F4A28" w:rsidRPr="00802E3C" w:rsidRDefault="002F4A28" w:rsidP="00862575">
      <w:pPr>
        <w:spacing w:after="0" w:line="276" w:lineRule="auto"/>
        <w:ind w:left="720"/>
        <w:jc w:val="both"/>
        <w:rPr>
          <w:rFonts w:ascii="Times New Roman" w:hAnsi="Times New Roman" w:cs="Times New Roman"/>
          <w:color w:val="000000" w:themeColor="text1"/>
          <w:sz w:val="28"/>
          <w:szCs w:val="28"/>
          <w:lang w:val="ru-RU"/>
        </w:rPr>
      </w:pPr>
      <w:r w:rsidRPr="00802E3C">
        <w:rPr>
          <w:rFonts w:ascii="Times New Roman" w:hAnsi="Times New Roman" w:cs="Times New Roman"/>
          <w:b/>
          <w:bCs/>
          <w:color w:val="000000" w:themeColor="text1"/>
          <w:sz w:val="28"/>
          <w:szCs w:val="28"/>
          <w:lang w:val="ru-RU"/>
        </w:rPr>
        <w:t>Зерттеу пәні:</w:t>
      </w:r>
    </w:p>
    <w:p w14:paraId="08834975" w14:textId="1F90D37C" w:rsidR="002F4A28" w:rsidRPr="00802E3C" w:rsidRDefault="002F4A28" w:rsidP="00862575">
      <w:pPr>
        <w:spacing w:after="0" w:line="276" w:lineRule="auto"/>
        <w:ind w:firstLine="720"/>
        <w:jc w:val="both"/>
        <w:rPr>
          <w:rFonts w:ascii="Times New Roman" w:hAnsi="Times New Roman" w:cs="Times New Roman"/>
          <w:color w:val="000000" w:themeColor="text1"/>
          <w:sz w:val="28"/>
          <w:szCs w:val="28"/>
          <w:lang w:val="ru-RU"/>
        </w:rPr>
      </w:pPr>
      <w:r w:rsidRPr="00802E3C">
        <w:rPr>
          <w:rFonts w:ascii="Times New Roman" w:hAnsi="Times New Roman" w:cs="Times New Roman"/>
          <w:color w:val="000000" w:themeColor="text1"/>
          <w:sz w:val="28"/>
          <w:szCs w:val="28"/>
          <w:lang w:val="ru-RU"/>
        </w:rPr>
        <w:t>Ультрадыбыстық диссекция-коагуляция және дәстүрлі диссекция-коагуляция әдістері қолданылған Мадден бойынша радикалды модификацияланған мастэктомиядан кейінгі постмастэктомиялық синдром және оның көріністері.</w:t>
      </w:r>
    </w:p>
    <w:p w14:paraId="7E11B69E" w14:textId="77777777" w:rsidR="002F4A28" w:rsidRPr="00802E3C" w:rsidRDefault="002F4A28" w:rsidP="00862575">
      <w:pPr>
        <w:spacing w:after="0" w:line="276" w:lineRule="auto"/>
        <w:ind w:firstLine="720"/>
        <w:jc w:val="both"/>
        <w:rPr>
          <w:rFonts w:ascii="Times New Roman" w:hAnsi="Times New Roman" w:cs="Times New Roman"/>
          <w:b/>
          <w:bCs/>
          <w:color w:val="000000" w:themeColor="text1"/>
          <w:sz w:val="28"/>
          <w:szCs w:val="28"/>
          <w:lang w:val="ru-RU"/>
        </w:rPr>
      </w:pPr>
      <w:r w:rsidRPr="00802E3C">
        <w:rPr>
          <w:rFonts w:ascii="Times New Roman" w:hAnsi="Times New Roman" w:cs="Times New Roman"/>
          <w:b/>
          <w:bCs/>
          <w:color w:val="000000" w:themeColor="text1"/>
          <w:sz w:val="28"/>
          <w:szCs w:val="28"/>
          <w:lang w:val="ru-RU"/>
        </w:rPr>
        <w:t>Ғылыми жаңалығы:</w:t>
      </w:r>
    </w:p>
    <w:p w14:paraId="5B4416E5" w14:textId="0897C396" w:rsidR="002F4A28" w:rsidRPr="00802E3C" w:rsidRDefault="002F4A28" w:rsidP="00862575">
      <w:pPr>
        <w:spacing w:after="0" w:line="276" w:lineRule="auto"/>
        <w:ind w:firstLine="720"/>
        <w:jc w:val="both"/>
        <w:rPr>
          <w:rFonts w:ascii="Times New Roman" w:hAnsi="Times New Roman" w:cs="Times New Roman"/>
          <w:b/>
          <w:bCs/>
          <w:color w:val="000000" w:themeColor="text1"/>
          <w:sz w:val="28"/>
          <w:szCs w:val="28"/>
          <w:lang w:val="ru-RU"/>
        </w:rPr>
      </w:pPr>
      <w:r w:rsidRPr="00802E3C">
        <w:rPr>
          <w:rFonts w:ascii="Times New Roman" w:hAnsi="Times New Roman" w:cs="Times New Roman"/>
          <w:color w:val="000000" w:themeColor="text1"/>
          <w:sz w:val="28"/>
          <w:szCs w:val="28"/>
          <w:lang w:val="ru-RU"/>
        </w:rPr>
        <w:t>Мадден әдісі бойынша радикалды модификацияланған мастэктомияда ультрадыбыстық лимфодиссекцияны қолданудың артықшылығы алғаш рет проспективті зерттеу арқылы көрсетілді.</w:t>
      </w:r>
      <w:r w:rsidRPr="00802E3C">
        <w:rPr>
          <w:rFonts w:ascii="Times New Roman" w:hAnsi="Times New Roman" w:cs="Times New Roman"/>
          <w:color w:val="000000" w:themeColor="text1"/>
          <w:sz w:val="28"/>
          <w:szCs w:val="28"/>
          <w:lang w:val="ru-RU"/>
        </w:rPr>
        <w:br/>
        <w:t>Ультрадыбыстық диссектор-аспираторды қолдану хаттамасы алғаш рет оңтайландырылып, Мадден бойынша мастэктомия кезінде диссекция мен коагуляцияның интраоперациялық тактикасын жетілдіруге мүмкіндік берді.</w:t>
      </w:r>
    </w:p>
    <w:p w14:paraId="78CBD87C" w14:textId="77777777" w:rsidR="002F4A28" w:rsidRPr="00802E3C" w:rsidRDefault="002F4A28" w:rsidP="00862575">
      <w:pPr>
        <w:spacing w:after="0" w:line="276" w:lineRule="auto"/>
        <w:ind w:firstLine="720"/>
        <w:jc w:val="both"/>
        <w:rPr>
          <w:rFonts w:ascii="Times New Roman" w:hAnsi="Times New Roman" w:cs="Times New Roman"/>
          <w:b/>
          <w:bCs/>
          <w:color w:val="000000" w:themeColor="text1"/>
          <w:sz w:val="28"/>
          <w:szCs w:val="28"/>
          <w:lang w:val="ru-RU"/>
        </w:rPr>
      </w:pPr>
      <w:r w:rsidRPr="00802E3C">
        <w:rPr>
          <w:rFonts w:ascii="Times New Roman" w:hAnsi="Times New Roman" w:cs="Times New Roman"/>
          <w:b/>
          <w:bCs/>
          <w:color w:val="000000" w:themeColor="text1"/>
          <w:sz w:val="28"/>
          <w:szCs w:val="28"/>
          <w:lang w:val="ru-RU"/>
        </w:rPr>
        <w:t>Практикалық маңыздылығы:</w:t>
      </w:r>
    </w:p>
    <w:p w14:paraId="60849BAA" w14:textId="77777777" w:rsidR="00DC783D" w:rsidRDefault="002F4A28" w:rsidP="00DC783D">
      <w:pPr>
        <w:spacing w:after="0" w:line="276" w:lineRule="auto"/>
        <w:ind w:firstLine="720"/>
        <w:jc w:val="both"/>
      </w:pPr>
      <w:r w:rsidRPr="00802E3C">
        <w:rPr>
          <w:rFonts w:ascii="Times New Roman" w:hAnsi="Times New Roman" w:cs="Times New Roman"/>
          <w:color w:val="000000" w:themeColor="text1"/>
          <w:sz w:val="28"/>
          <w:szCs w:val="28"/>
          <w:lang w:val="ru-RU"/>
        </w:rPr>
        <w:t>Алынған нәтижелер ультрадыбыстық лимфодиссекция әдісін онкологиялық орталықтар мен ірі хирургиялық клиникаларда мастэктомия кезінде кеңінен қолдануды ұсынуға мүмкіндік береді.</w:t>
      </w:r>
      <w:r w:rsidR="00DC783D" w:rsidRPr="00DC783D">
        <w:t xml:space="preserve"> </w:t>
      </w:r>
    </w:p>
    <w:p w14:paraId="4368CA63" w14:textId="5A54C536" w:rsidR="00DC783D" w:rsidRPr="00DC783D" w:rsidRDefault="00DC783D" w:rsidP="00DC783D">
      <w:pPr>
        <w:spacing w:after="0" w:line="276" w:lineRule="auto"/>
        <w:ind w:firstLine="720"/>
        <w:jc w:val="both"/>
        <w:rPr>
          <w:rFonts w:ascii="Times New Roman" w:hAnsi="Times New Roman" w:cs="Times New Roman"/>
          <w:color w:val="000000" w:themeColor="text1"/>
          <w:sz w:val="28"/>
          <w:szCs w:val="28"/>
          <w:lang w:val="ru-RU"/>
        </w:rPr>
      </w:pPr>
      <w:r w:rsidRPr="00DC783D">
        <w:rPr>
          <w:rFonts w:ascii="Times New Roman" w:hAnsi="Times New Roman" w:cs="Times New Roman"/>
          <w:color w:val="000000" w:themeColor="text1"/>
          <w:sz w:val="28"/>
          <w:szCs w:val="28"/>
          <w:lang w:val="ru-RU"/>
        </w:rPr>
        <w:t>Зерттеу аясында ультрадыбыстық диссекцияны қолданудың оңтайлы режиміне қатысты ұсынымдар әзірленді. Бұл ұсынымдар тіндерді кесу мен коагуляциялаудың ең жоғары тиімділігін қамтамасыз етіп, қоршаған құрылымдарға жылулық әсерді барынша азайтуға мүмкіндік береді.</w:t>
      </w:r>
    </w:p>
    <w:p w14:paraId="5E2F4893" w14:textId="294D2772" w:rsidR="002F4A28" w:rsidRPr="00DC783D" w:rsidRDefault="00DC783D" w:rsidP="00DC783D">
      <w:pPr>
        <w:spacing w:after="0" w:line="276" w:lineRule="auto"/>
        <w:ind w:firstLine="720"/>
        <w:jc w:val="both"/>
        <w:rPr>
          <w:rFonts w:ascii="Times New Roman" w:hAnsi="Times New Roman" w:cs="Times New Roman"/>
          <w:color w:val="000000" w:themeColor="text1"/>
          <w:sz w:val="28"/>
          <w:szCs w:val="28"/>
        </w:rPr>
      </w:pPr>
      <w:r w:rsidRPr="00DC783D">
        <w:rPr>
          <w:rFonts w:ascii="Times New Roman" w:hAnsi="Times New Roman" w:cs="Times New Roman"/>
          <w:color w:val="000000" w:themeColor="text1"/>
          <w:sz w:val="28"/>
          <w:szCs w:val="28"/>
          <w:lang w:val="ru-RU"/>
        </w:rPr>
        <w:t xml:space="preserve">Аталған әдістемені қолдану операция уақытының қысқаруына, операция кезінде болатын қауіптердің төмендеуіне және сүт безі обырын хирургиялық </w:t>
      </w:r>
      <w:r w:rsidRPr="00DC783D">
        <w:rPr>
          <w:rFonts w:ascii="Times New Roman" w:hAnsi="Times New Roman" w:cs="Times New Roman"/>
          <w:color w:val="000000" w:themeColor="text1"/>
          <w:sz w:val="28"/>
          <w:szCs w:val="28"/>
          <w:lang w:val="ru-RU"/>
        </w:rPr>
        <w:lastRenderedPageBreak/>
        <w:t>емдеудің сапасын, тікелей және ұзақ мерзімді нәтижелерін жақсартуға ықпал етеді.</w:t>
      </w:r>
    </w:p>
    <w:p w14:paraId="522D9DFB" w14:textId="77777777" w:rsidR="002F4A28" w:rsidRPr="00802E3C" w:rsidRDefault="002F4A28" w:rsidP="00862575">
      <w:pPr>
        <w:pStyle w:val="ListParagraph"/>
        <w:spacing w:after="0" w:line="276" w:lineRule="auto"/>
        <w:jc w:val="both"/>
        <w:rPr>
          <w:rFonts w:ascii="Times New Roman" w:hAnsi="Times New Roman" w:cs="Times New Roman"/>
          <w:sz w:val="28"/>
          <w:szCs w:val="28"/>
          <w:lang w:val="ru-RU"/>
        </w:rPr>
      </w:pPr>
      <w:r w:rsidRPr="00802E3C">
        <w:rPr>
          <w:rFonts w:ascii="Times New Roman" w:hAnsi="Times New Roman" w:cs="Times New Roman"/>
          <w:b/>
          <w:bCs/>
          <w:sz w:val="28"/>
          <w:szCs w:val="28"/>
          <w:lang w:val="ru-RU"/>
        </w:rPr>
        <w:t>Қорғауға ұсынылатын тұжырымдар:</w:t>
      </w:r>
    </w:p>
    <w:p w14:paraId="1452231C" w14:textId="10C605C0" w:rsidR="002F4A28" w:rsidRPr="00802E3C" w:rsidRDefault="002F4A28" w:rsidP="00862575">
      <w:pPr>
        <w:pStyle w:val="NormalWeb"/>
        <w:numPr>
          <w:ilvl w:val="0"/>
          <w:numId w:val="6"/>
        </w:numPr>
        <w:spacing w:before="0" w:beforeAutospacing="0" w:after="0" w:afterAutospacing="0" w:line="276" w:lineRule="auto"/>
        <w:jc w:val="both"/>
        <w:rPr>
          <w:color w:val="000000" w:themeColor="text1"/>
          <w:kern w:val="2"/>
          <w:sz w:val="28"/>
          <w:szCs w:val="28"/>
          <w:lang w:val="ru-RU"/>
          <w14:ligatures w14:val="standardContextual"/>
        </w:rPr>
      </w:pPr>
      <w:r w:rsidRPr="00802E3C">
        <w:rPr>
          <w:color w:val="000000" w:themeColor="text1"/>
          <w:kern w:val="2"/>
          <w:sz w:val="28"/>
          <w:szCs w:val="28"/>
          <w:lang w:val="ru-RU"/>
          <w14:ligatures w14:val="standardContextual"/>
        </w:rPr>
        <w:t>Радикалды модификацияланған мастэктомияда ультрадыбыстық диссектор-коагуляторды қолдану интра- және операциядан кейінгі асқынулар жиілігін, сондай-ақ постмастэктомиялық синдромның ауырлығын сенімді түрде төмендетеді.</w:t>
      </w:r>
    </w:p>
    <w:p w14:paraId="2E19B873" w14:textId="0112798A" w:rsidR="002F4A28" w:rsidRPr="00802E3C" w:rsidRDefault="002F4A28" w:rsidP="00862575">
      <w:pPr>
        <w:pStyle w:val="NormalWeb"/>
        <w:numPr>
          <w:ilvl w:val="0"/>
          <w:numId w:val="6"/>
        </w:numPr>
        <w:spacing w:before="0" w:beforeAutospacing="0" w:after="0" w:afterAutospacing="0" w:line="276" w:lineRule="auto"/>
        <w:jc w:val="both"/>
        <w:rPr>
          <w:color w:val="000000" w:themeColor="text1"/>
          <w:kern w:val="2"/>
          <w:sz w:val="28"/>
          <w:szCs w:val="28"/>
          <w:lang w:val="ru-RU"/>
          <w14:ligatures w14:val="standardContextual"/>
        </w:rPr>
      </w:pPr>
      <w:r w:rsidRPr="00802E3C">
        <w:rPr>
          <w:color w:val="000000" w:themeColor="text1"/>
          <w:kern w:val="2"/>
          <w:sz w:val="28"/>
          <w:szCs w:val="28"/>
          <w:lang w:val="ru-RU"/>
          <w14:ligatures w14:val="standardContextual"/>
        </w:rPr>
        <w:t>Радикалды модификацияланған мастэктомия кезінде ультрадыбыстық диссекцияны қолдану постмастэктомиялық синдромның интраоперациялық профилактикасының тиімді әдісі ретінде қарастырылуы мүмкін.</w:t>
      </w:r>
    </w:p>
    <w:p w14:paraId="2BC5CE00" w14:textId="4C16F49F" w:rsidR="002F4A28" w:rsidRPr="00802E3C" w:rsidRDefault="002F4A28" w:rsidP="00862575">
      <w:pPr>
        <w:pStyle w:val="NormalWeb"/>
        <w:numPr>
          <w:ilvl w:val="0"/>
          <w:numId w:val="6"/>
        </w:numPr>
        <w:spacing w:after="0" w:afterAutospacing="0" w:line="276" w:lineRule="auto"/>
        <w:jc w:val="both"/>
        <w:rPr>
          <w:color w:val="000000" w:themeColor="text1"/>
          <w:kern w:val="2"/>
          <w:sz w:val="28"/>
          <w:szCs w:val="28"/>
          <w:lang w:val="ru-RU"/>
          <w14:ligatures w14:val="standardContextual"/>
        </w:rPr>
      </w:pPr>
      <w:r w:rsidRPr="00802E3C">
        <w:rPr>
          <w:color w:val="000000" w:themeColor="text1"/>
          <w:kern w:val="2"/>
          <w:sz w:val="28"/>
          <w:szCs w:val="28"/>
          <w:lang w:val="ru-RU"/>
          <w14:ligatures w14:val="standardContextual"/>
        </w:rPr>
        <w:t>Ультрадыбыстық диссекция әдісі пациенттің өмір сапасын және араласуға деген субъективті бағасын айтарлықтай жақсартады.</w:t>
      </w:r>
    </w:p>
    <w:p w14:paraId="667F18EB" w14:textId="77777777" w:rsidR="002F4A28" w:rsidRPr="00802E3C" w:rsidRDefault="002F4A28" w:rsidP="00862575">
      <w:pPr>
        <w:pStyle w:val="ListParagraph"/>
        <w:spacing w:after="0" w:line="276" w:lineRule="auto"/>
        <w:jc w:val="both"/>
        <w:rPr>
          <w:rFonts w:ascii="Times New Roman" w:hAnsi="Times New Roman" w:cs="Times New Roman"/>
          <w:sz w:val="28"/>
          <w:szCs w:val="28"/>
          <w:lang w:val="ru-RU"/>
        </w:rPr>
      </w:pPr>
      <w:r w:rsidRPr="00802E3C">
        <w:rPr>
          <w:rFonts w:ascii="Times New Roman" w:hAnsi="Times New Roman" w:cs="Times New Roman"/>
          <w:b/>
          <w:bCs/>
          <w:color w:val="000000"/>
          <w:kern w:val="0"/>
          <w:sz w:val="28"/>
          <w:szCs w:val="28"/>
          <w:lang w:val="ru-RU"/>
          <w14:ligatures w14:val="none"/>
        </w:rPr>
        <w:t>Ғылыми зерттеулер нәтижесінде ұсынылған ұсынымдар:</w:t>
      </w:r>
    </w:p>
    <w:p w14:paraId="4F2E94FF" w14:textId="3AD41956" w:rsidR="00D835B6" w:rsidRPr="00802E3C" w:rsidRDefault="002F4A28" w:rsidP="00862575">
      <w:pPr>
        <w:pStyle w:val="ListParagraph"/>
        <w:numPr>
          <w:ilvl w:val="0"/>
          <w:numId w:val="4"/>
        </w:numPr>
        <w:spacing w:after="0" w:line="276" w:lineRule="auto"/>
        <w:jc w:val="both"/>
        <w:rPr>
          <w:rFonts w:ascii="Times New Roman" w:hAnsi="Times New Roman" w:cs="Times New Roman"/>
          <w:sz w:val="28"/>
          <w:szCs w:val="28"/>
          <w:lang w:val="ru-RU"/>
        </w:rPr>
      </w:pPr>
      <w:r w:rsidRPr="00802E3C">
        <w:rPr>
          <w:rFonts w:ascii="Times New Roman" w:hAnsi="Times New Roman" w:cs="Times New Roman"/>
          <w:color w:val="000000"/>
          <w:sz w:val="28"/>
          <w:szCs w:val="28"/>
          <w:lang w:val="ru-RU"/>
        </w:rPr>
        <w:t>Ұсынылған интраоперациялық алдын алу әдісі сүт безі обырына байланысты радикалды мастэктомия кезінде қолдануға ұсынылады</w:t>
      </w:r>
      <w:r w:rsidR="00D835B6" w:rsidRPr="00802E3C">
        <w:rPr>
          <w:rFonts w:ascii="Times New Roman" w:hAnsi="Times New Roman" w:cs="Times New Roman"/>
          <w:sz w:val="28"/>
          <w:szCs w:val="28"/>
          <w:lang w:val="ru-RU"/>
        </w:rPr>
        <w:t xml:space="preserve">. </w:t>
      </w:r>
    </w:p>
    <w:p w14:paraId="506F8948" w14:textId="77777777" w:rsidR="002F4A28" w:rsidRPr="00802E3C" w:rsidRDefault="002F4A28" w:rsidP="00862575">
      <w:pPr>
        <w:pStyle w:val="ListParagraph"/>
        <w:numPr>
          <w:ilvl w:val="0"/>
          <w:numId w:val="4"/>
        </w:numPr>
        <w:spacing w:after="0" w:line="276" w:lineRule="auto"/>
        <w:jc w:val="both"/>
        <w:rPr>
          <w:rFonts w:ascii="Times New Roman" w:hAnsi="Times New Roman" w:cs="Times New Roman"/>
          <w:sz w:val="28"/>
          <w:szCs w:val="28"/>
          <w:lang w:val="ru-RU"/>
        </w:rPr>
      </w:pPr>
      <w:r w:rsidRPr="00802E3C">
        <w:rPr>
          <w:rFonts w:ascii="Times New Roman" w:hAnsi="Times New Roman" w:cs="Times New Roman"/>
          <w:color w:val="000000"/>
          <w:sz w:val="28"/>
          <w:szCs w:val="28"/>
          <w:lang w:val="ru-RU"/>
        </w:rPr>
        <w:t>Ультрадыбыстық диссектор-коагулятор құрылғысының нақты параметрлерін таңдау хирургтің біліктілігіне және арнайы жабдықтың болуына байланысты анықталуы тиіс.</w:t>
      </w:r>
    </w:p>
    <w:p w14:paraId="50AD0265" w14:textId="77777777" w:rsidR="002F4A28" w:rsidRPr="00802E3C" w:rsidRDefault="002F4A28" w:rsidP="00862575">
      <w:pPr>
        <w:pStyle w:val="ListParagraph"/>
        <w:numPr>
          <w:ilvl w:val="0"/>
          <w:numId w:val="4"/>
        </w:numPr>
        <w:spacing w:after="0" w:line="276" w:lineRule="auto"/>
        <w:jc w:val="both"/>
        <w:rPr>
          <w:rFonts w:ascii="Times New Roman" w:hAnsi="Times New Roman" w:cs="Times New Roman"/>
          <w:sz w:val="28"/>
          <w:szCs w:val="28"/>
        </w:rPr>
      </w:pPr>
      <w:r w:rsidRPr="00802E3C">
        <w:rPr>
          <w:rFonts w:ascii="Times New Roman" w:hAnsi="Times New Roman" w:cs="Times New Roman"/>
          <w:color w:val="000000"/>
          <w:sz w:val="28"/>
          <w:szCs w:val="28"/>
          <w:lang w:val="ru-RU"/>
        </w:rPr>
        <w:t>Диссекция жүргізу кезінде ультрадыбыстық ұшты тінмен жеңіл жанасатындай немесе 1–2 мм қашықтықта ұстау қажет – бұл тиімді кавитациялық әсерге қол жеткізеді; артық қысым қажет емес. Үлкен нервтерге (қабырғааралық-иық, бұғанаасты) жақын жұмыс істегенде ультрадыбыстық белсендіру ұзақтығын шектеу керек – оңтайлысы қатарынан ≤2–3 секунд – және қауіпсіз қашықтықты сақтау қажет (нервтен ≥2 мм ұсынылады).</w:t>
      </w:r>
      <w:r w:rsidRPr="00802E3C">
        <w:rPr>
          <w:rStyle w:val="apple-converted-space"/>
          <w:rFonts w:ascii="Times New Roman" w:eastAsiaTheme="majorEastAsia" w:hAnsi="Times New Roman" w:cs="Times New Roman"/>
          <w:color w:val="000000"/>
          <w:sz w:val="28"/>
          <w:szCs w:val="28"/>
        </w:rPr>
        <w:t> </w:t>
      </w:r>
      <w:r w:rsidRPr="00802E3C">
        <w:rPr>
          <w:rStyle w:val="Emphasis"/>
          <w:rFonts w:ascii="Times New Roman" w:eastAsiaTheme="majorEastAsia" w:hAnsi="Times New Roman" w:cs="Times New Roman"/>
          <w:color w:val="000000"/>
          <w:sz w:val="28"/>
          <w:szCs w:val="28"/>
        </w:rPr>
        <w:t>Sonoca 300</w:t>
      </w:r>
      <w:r w:rsidRPr="00802E3C">
        <w:rPr>
          <w:rStyle w:val="apple-converted-space"/>
          <w:rFonts w:ascii="Times New Roman" w:eastAsiaTheme="majorEastAsia" w:hAnsi="Times New Roman" w:cs="Times New Roman"/>
          <w:color w:val="000000"/>
          <w:sz w:val="28"/>
          <w:szCs w:val="28"/>
        </w:rPr>
        <w:t> </w:t>
      </w:r>
      <w:r w:rsidRPr="00802E3C">
        <w:rPr>
          <w:rFonts w:ascii="Times New Roman" w:hAnsi="Times New Roman" w:cs="Times New Roman"/>
          <w:color w:val="000000"/>
          <w:sz w:val="28"/>
          <w:szCs w:val="28"/>
        </w:rPr>
        <w:t>құрылғысы бірнеше режимде жұмыс істей алады: әдетте жоғары жиілікті режим (55 кГц) тіндерді нәзік диссекциялау үшін, ал коагуляция режимі (~35 кГц) тамырларды кең коагуляциялау үшін қолданылады.</w:t>
      </w:r>
    </w:p>
    <w:p w14:paraId="2FB046CA" w14:textId="77777777" w:rsidR="002F4A28" w:rsidRPr="00802E3C" w:rsidRDefault="002F4A28" w:rsidP="00862575">
      <w:pPr>
        <w:pStyle w:val="ListParagraph"/>
        <w:numPr>
          <w:ilvl w:val="0"/>
          <w:numId w:val="4"/>
        </w:numPr>
        <w:spacing w:after="0" w:line="276" w:lineRule="auto"/>
        <w:jc w:val="both"/>
        <w:rPr>
          <w:rFonts w:ascii="Times New Roman" w:hAnsi="Times New Roman" w:cs="Times New Roman"/>
          <w:sz w:val="28"/>
          <w:szCs w:val="28"/>
        </w:rPr>
      </w:pPr>
      <w:r w:rsidRPr="00802E3C">
        <w:rPr>
          <w:rFonts w:ascii="Times New Roman" w:hAnsi="Times New Roman" w:cs="Times New Roman"/>
          <w:color w:val="000000"/>
          <w:sz w:val="28"/>
          <w:szCs w:val="28"/>
        </w:rPr>
        <w:t>Ұсынылған интраоперациялық ПМЭС алдын алу әдісі хирургиялық стационарларда және онкологиялық бейінді мекемелерде жүргізілуі мүмкін.</w:t>
      </w:r>
    </w:p>
    <w:p w14:paraId="7641322D" w14:textId="77777777" w:rsidR="00F45BD5" w:rsidRPr="00802E3C" w:rsidRDefault="00F45BD5" w:rsidP="00862575">
      <w:pPr>
        <w:spacing w:after="0" w:line="276" w:lineRule="auto"/>
        <w:ind w:firstLine="720"/>
        <w:jc w:val="both"/>
        <w:rPr>
          <w:rFonts w:ascii="Times New Roman" w:hAnsi="Times New Roman" w:cs="Times New Roman"/>
          <w:b/>
          <w:bCs/>
          <w:color w:val="000000" w:themeColor="text1"/>
          <w:sz w:val="28"/>
          <w:szCs w:val="28"/>
        </w:rPr>
      </w:pPr>
      <w:r w:rsidRPr="00802E3C">
        <w:rPr>
          <w:rFonts w:ascii="Times New Roman" w:hAnsi="Times New Roman" w:cs="Times New Roman"/>
          <w:b/>
          <w:bCs/>
          <w:color w:val="000000" w:themeColor="text1"/>
          <w:sz w:val="28"/>
          <w:szCs w:val="28"/>
          <w:lang w:val="ru-RU"/>
        </w:rPr>
        <w:t>Диссертация</w:t>
      </w:r>
      <w:r w:rsidRPr="00802E3C">
        <w:rPr>
          <w:rFonts w:ascii="Times New Roman" w:hAnsi="Times New Roman" w:cs="Times New Roman"/>
          <w:b/>
          <w:bCs/>
          <w:color w:val="000000" w:themeColor="text1"/>
          <w:sz w:val="28"/>
          <w:szCs w:val="28"/>
        </w:rPr>
        <w:t xml:space="preserve"> </w:t>
      </w:r>
      <w:r w:rsidRPr="00802E3C">
        <w:rPr>
          <w:rFonts w:ascii="Times New Roman" w:hAnsi="Times New Roman" w:cs="Times New Roman"/>
          <w:b/>
          <w:bCs/>
          <w:color w:val="000000" w:themeColor="text1"/>
          <w:sz w:val="28"/>
          <w:szCs w:val="28"/>
          <w:lang w:val="ru-RU"/>
        </w:rPr>
        <w:t>апробациясы</w:t>
      </w:r>
      <w:r w:rsidRPr="00802E3C">
        <w:rPr>
          <w:rFonts w:ascii="Times New Roman" w:hAnsi="Times New Roman" w:cs="Times New Roman"/>
          <w:b/>
          <w:bCs/>
          <w:color w:val="000000" w:themeColor="text1"/>
          <w:sz w:val="28"/>
          <w:szCs w:val="28"/>
        </w:rPr>
        <w:t>:</w:t>
      </w:r>
    </w:p>
    <w:p w14:paraId="4F7DC024" w14:textId="3856D549" w:rsidR="002F4A28" w:rsidRPr="00802E3C" w:rsidRDefault="002F4A28" w:rsidP="00862575">
      <w:pPr>
        <w:spacing w:after="0" w:line="276" w:lineRule="auto"/>
        <w:ind w:firstLine="720"/>
        <w:jc w:val="both"/>
        <w:rPr>
          <w:rFonts w:ascii="Times New Roman" w:hAnsi="Times New Roman" w:cs="Times New Roman"/>
          <w:sz w:val="28"/>
          <w:szCs w:val="28"/>
        </w:rPr>
      </w:pPr>
      <w:r w:rsidRPr="00802E3C">
        <w:rPr>
          <w:rFonts w:ascii="Times New Roman" w:hAnsi="Times New Roman" w:cs="Times New Roman"/>
          <w:color w:val="000000" w:themeColor="text1"/>
          <w:sz w:val="28"/>
          <w:szCs w:val="28"/>
          <w:lang w:val="ru-RU"/>
        </w:rPr>
        <w:t>Зерттеудің</w:t>
      </w:r>
      <w:r w:rsidRPr="00802E3C">
        <w:rPr>
          <w:rFonts w:ascii="Times New Roman" w:hAnsi="Times New Roman" w:cs="Times New Roman"/>
          <w:color w:val="000000" w:themeColor="text1"/>
          <w:sz w:val="28"/>
          <w:szCs w:val="28"/>
        </w:rPr>
        <w:t xml:space="preserve"> </w:t>
      </w:r>
      <w:r w:rsidRPr="00802E3C">
        <w:rPr>
          <w:rFonts w:ascii="Times New Roman" w:hAnsi="Times New Roman" w:cs="Times New Roman"/>
          <w:color w:val="000000" w:themeColor="text1"/>
          <w:sz w:val="28"/>
          <w:szCs w:val="28"/>
          <w:lang w:val="ru-RU"/>
        </w:rPr>
        <w:t>негізгі</w:t>
      </w:r>
      <w:r w:rsidRPr="00802E3C">
        <w:rPr>
          <w:rFonts w:ascii="Times New Roman" w:hAnsi="Times New Roman" w:cs="Times New Roman"/>
          <w:color w:val="000000" w:themeColor="text1"/>
          <w:sz w:val="28"/>
          <w:szCs w:val="28"/>
        </w:rPr>
        <w:t xml:space="preserve"> </w:t>
      </w:r>
      <w:r w:rsidRPr="00802E3C">
        <w:rPr>
          <w:rFonts w:ascii="Times New Roman" w:hAnsi="Times New Roman" w:cs="Times New Roman"/>
          <w:color w:val="000000" w:themeColor="text1"/>
          <w:sz w:val="28"/>
          <w:szCs w:val="28"/>
          <w:lang w:val="ru-RU"/>
        </w:rPr>
        <w:t>нәтижелері</w:t>
      </w:r>
      <w:r w:rsidRPr="00802E3C">
        <w:rPr>
          <w:rFonts w:ascii="Times New Roman" w:hAnsi="Times New Roman" w:cs="Times New Roman"/>
          <w:color w:val="000000" w:themeColor="text1"/>
          <w:sz w:val="28"/>
          <w:szCs w:val="28"/>
        </w:rPr>
        <w:t xml:space="preserve"> </w:t>
      </w:r>
      <w:r w:rsidRPr="00802E3C">
        <w:rPr>
          <w:rFonts w:ascii="Times New Roman" w:hAnsi="Times New Roman" w:cs="Times New Roman"/>
          <w:color w:val="000000" w:themeColor="text1"/>
          <w:sz w:val="28"/>
          <w:szCs w:val="28"/>
          <w:lang w:val="ru-RU"/>
        </w:rPr>
        <w:t>мен</w:t>
      </w:r>
      <w:r w:rsidRPr="00802E3C">
        <w:rPr>
          <w:rFonts w:ascii="Times New Roman" w:hAnsi="Times New Roman" w:cs="Times New Roman"/>
          <w:color w:val="000000" w:themeColor="text1"/>
          <w:sz w:val="28"/>
          <w:szCs w:val="28"/>
        </w:rPr>
        <w:t xml:space="preserve"> </w:t>
      </w:r>
      <w:r w:rsidRPr="00802E3C">
        <w:rPr>
          <w:rFonts w:ascii="Times New Roman" w:hAnsi="Times New Roman" w:cs="Times New Roman"/>
          <w:color w:val="000000" w:themeColor="text1"/>
          <w:sz w:val="28"/>
          <w:szCs w:val="28"/>
          <w:lang w:val="ru-RU"/>
        </w:rPr>
        <w:t>диссертация</w:t>
      </w:r>
      <w:r w:rsidRPr="00802E3C">
        <w:rPr>
          <w:rFonts w:ascii="Times New Roman" w:hAnsi="Times New Roman" w:cs="Times New Roman"/>
          <w:color w:val="000000" w:themeColor="text1"/>
          <w:sz w:val="28"/>
          <w:szCs w:val="28"/>
        </w:rPr>
        <w:t xml:space="preserve"> </w:t>
      </w:r>
      <w:r w:rsidRPr="00802E3C">
        <w:rPr>
          <w:rFonts w:ascii="Times New Roman" w:hAnsi="Times New Roman" w:cs="Times New Roman"/>
          <w:color w:val="000000" w:themeColor="text1"/>
          <w:sz w:val="28"/>
          <w:szCs w:val="28"/>
          <w:lang w:val="ru-RU"/>
        </w:rPr>
        <w:t>ережелері</w:t>
      </w:r>
      <w:r w:rsidRPr="00802E3C">
        <w:rPr>
          <w:rFonts w:ascii="Times New Roman" w:hAnsi="Times New Roman" w:cs="Times New Roman"/>
          <w:color w:val="000000" w:themeColor="text1"/>
          <w:sz w:val="28"/>
          <w:szCs w:val="28"/>
        </w:rPr>
        <w:t xml:space="preserve"> </w:t>
      </w:r>
      <w:r w:rsidRPr="00802E3C">
        <w:rPr>
          <w:rFonts w:ascii="Times New Roman" w:hAnsi="Times New Roman" w:cs="Times New Roman"/>
          <w:color w:val="000000" w:themeColor="text1"/>
          <w:sz w:val="28"/>
          <w:szCs w:val="28"/>
          <w:lang w:val="ru-RU"/>
        </w:rPr>
        <w:t>келесі</w:t>
      </w:r>
      <w:r w:rsidRPr="00802E3C">
        <w:rPr>
          <w:rFonts w:ascii="Times New Roman" w:hAnsi="Times New Roman" w:cs="Times New Roman"/>
          <w:color w:val="000000" w:themeColor="text1"/>
          <w:sz w:val="28"/>
          <w:szCs w:val="28"/>
        </w:rPr>
        <w:t xml:space="preserve"> </w:t>
      </w:r>
      <w:r w:rsidRPr="00802E3C">
        <w:rPr>
          <w:rFonts w:ascii="Times New Roman" w:hAnsi="Times New Roman" w:cs="Times New Roman"/>
          <w:color w:val="000000" w:themeColor="text1"/>
          <w:sz w:val="28"/>
          <w:szCs w:val="28"/>
          <w:lang w:val="ru-RU"/>
        </w:rPr>
        <w:t>ғылыми</w:t>
      </w:r>
      <w:r w:rsidRPr="00802E3C">
        <w:rPr>
          <w:rFonts w:ascii="Times New Roman" w:hAnsi="Times New Roman" w:cs="Times New Roman"/>
          <w:color w:val="000000" w:themeColor="text1"/>
          <w:sz w:val="28"/>
          <w:szCs w:val="28"/>
        </w:rPr>
        <w:t xml:space="preserve"> </w:t>
      </w:r>
      <w:r w:rsidRPr="00802E3C">
        <w:rPr>
          <w:rFonts w:ascii="Times New Roman" w:hAnsi="Times New Roman" w:cs="Times New Roman"/>
          <w:color w:val="000000" w:themeColor="text1"/>
          <w:sz w:val="28"/>
          <w:szCs w:val="28"/>
          <w:lang w:val="ru-RU"/>
        </w:rPr>
        <w:t>алаңдарда</w:t>
      </w:r>
      <w:r w:rsidRPr="00802E3C">
        <w:rPr>
          <w:rFonts w:ascii="Times New Roman" w:hAnsi="Times New Roman" w:cs="Times New Roman"/>
          <w:color w:val="000000" w:themeColor="text1"/>
          <w:sz w:val="28"/>
          <w:szCs w:val="28"/>
        </w:rPr>
        <w:t xml:space="preserve"> </w:t>
      </w:r>
      <w:r w:rsidRPr="00802E3C">
        <w:rPr>
          <w:rFonts w:ascii="Times New Roman" w:hAnsi="Times New Roman" w:cs="Times New Roman"/>
          <w:color w:val="000000" w:themeColor="text1"/>
          <w:sz w:val="28"/>
          <w:szCs w:val="28"/>
          <w:lang w:val="ru-RU"/>
        </w:rPr>
        <w:t>баяндалып</w:t>
      </w:r>
      <w:r w:rsidRPr="00802E3C">
        <w:rPr>
          <w:rFonts w:ascii="Times New Roman" w:hAnsi="Times New Roman" w:cs="Times New Roman"/>
          <w:color w:val="000000" w:themeColor="text1"/>
          <w:sz w:val="28"/>
          <w:szCs w:val="28"/>
        </w:rPr>
        <w:t xml:space="preserve">, </w:t>
      </w:r>
      <w:r w:rsidRPr="00802E3C">
        <w:rPr>
          <w:rFonts w:ascii="Times New Roman" w:hAnsi="Times New Roman" w:cs="Times New Roman"/>
          <w:color w:val="000000" w:themeColor="text1"/>
          <w:sz w:val="28"/>
          <w:szCs w:val="28"/>
          <w:lang w:val="ru-RU"/>
        </w:rPr>
        <w:t>талқыланды</w:t>
      </w:r>
      <w:r w:rsidRPr="00802E3C">
        <w:rPr>
          <w:rFonts w:ascii="Times New Roman" w:hAnsi="Times New Roman" w:cs="Times New Roman"/>
          <w:color w:val="000000" w:themeColor="text1"/>
          <w:sz w:val="28"/>
          <w:szCs w:val="28"/>
        </w:rPr>
        <w:t>:</w:t>
      </w:r>
    </w:p>
    <w:p w14:paraId="2641012B" w14:textId="2274286E" w:rsidR="002F4A28" w:rsidRPr="00590D84" w:rsidRDefault="00862575" w:rsidP="00862575">
      <w:pPr>
        <w:pStyle w:val="NormalWeb"/>
        <w:spacing w:before="0" w:beforeAutospacing="0" w:after="0" w:afterAutospacing="0" w:line="276" w:lineRule="auto"/>
        <w:ind w:left="720"/>
        <w:jc w:val="both"/>
        <w:rPr>
          <w:color w:val="000000" w:themeColor="text1"/>
          <w:kern w:val="2"/>
          <w:sz w:val="28"/>
          <w:szCs w:val="28"/>
          <w14:ligatures w14:val="standardContextual"/>
        </w:rPr>
      </w:pPr>
      <w:r w:rsidRPr="00590D84">
        <w:rPr>
          <w:color w:val="000000" w:themeColor="text1"/>
          <w:kern w:val="2"/>
          <w:sz w:val="28"/>
          <w:szCs w:val="28"/>
          <w14:ligatures w14:val="standardContextual"/>
        </w:rPr>
        <w:t xml:space="preserve">- </w:t>
      </w:r>
      <w:r w:rsidR="002F4A28" w:rsidRPr="00802E3C">
        <w:rPr>
          <w:color w:val="000000" w:themeColor="text1"/>
          <w:kern w:val="2"/>
          <w:sz w:val="28"/>
          <w:szCs w:val="28"/>
          <w:lang w:val="ru-RU"/>
          <w14:ligatures w14:val="standardContextual"/>
        </w:rPr>
        <w:t>ТМД</w:t>
      </w:r>
      <w:r w:rsidR="002F4A28" w:rsidRPr="00590D84">
        <w:rPr>
          <w:color w:val="000000" w:themeColor="text1"/>
          <w:kern w:val="2"/>
          <w:sz w:val="28"/>
          <w:szCs w:val="28"/>
          <w14:ligatures w14:val="standardContextual"/>
        </w:rPr>
        <w:t xml:space="preserve"> </w:t>
      </w:r>
      <w:r w:rsidR="002F4A28" w:rsidRPr="00802E3C">
        <w:rPr>
          <w:color w:val="000000" w:themeColor="text1"/>
          <w:kern w:val="2"/>
          <w:sz w:val="28"/>
          <w:szCs w:val="28"/>
          <w:lang w:val="ru-RU"/>
          <w14:ligatures w14:val="standardContextual"/>
        </w:rPr>
        <w:t>және</w:t>
      </w:r>
      <w:r w:rsidR="002F4A28" w:rsidRPr="00590D84">
        <w:rPr>
          <w:color w:val="000000" w:themeColor="text1"/>
          <w:kern w:val="2"/>
          <w:sz w:val="28"/>
          <w:szCs w:val="28"/>
          <w14:ligatures w14:val="standardContextual"/>
        </w:rPr>
        <w:t xml:space="preserve"> </w:t>
      </w:r>
      <w:r w:rsidR="002F4A28" w:rsidRPr="00802E3C">
        <w:rPr>
          <w:color w:val="000000" w:themeColor="text1"/>
          <w:kern w:val="2"/>
          <w:sz w:val="28"/>
          <w:szCs w:val="28"/>
          <w:lang w:val="ru-RU"/>
          <w14:ligatures w14:val="standardContextual"/>
        </w:rPr>
        <w:t>Еуразия</w:t>
      </w:r>
      <w:r w:rsidR="002F4A28" w:rsidRPr="00590D84">
        <w:rPr>
          <w:color w:val="000000" w:themeColor="text1"/>
          <w:kern w:val="2"/>
          <w:sz w:val="28"/>
          <w:szCs w:val="28"/>
          <w14:ligatures w14:val="standardContextual"/>
        </w:rPr>
        <w:t xml:space="preserve"> </w:t>
      </w:r>
      <w:r w:rsidR="002F4A28" w:rsidRPr="00802E3C">
        <w:rPr>
          <w:color w:val="000000" w:themeColor="text1"/>
          <w:kern w:val="2"/>
          <w:sz w:val="28"/>
          <w:szCs w:val="28"/>
          <w:lang w:val="ru-RU"/>
          <w14:ligatures w14:val="standardContextual"/>
        </w:rPr>
        <w:t>елдерінің</w:t>
      </w:r>
      <w:r w:rsidR="002F4A28" w:rsidRPr="00590D84">
        <w:rPr>
          <w:color w:val="000000" w:themeColor="text1"/>
          <w:kern w:val="2"/>
          <w:sz w:val="28"/>
          <w:szCs w:val="28"/>
          <w14:ligatures w14:val="standardContextual"/>
        </w:rPr>
        <w:t xml:space="preserve"> </w:t>
      </w:r>
      <w:r w:rsidR="002F4A28" w:rsidRPr="00802E3C">
        <w:rPr>
          <w:color w:val="000000" w:themeColor="text1"/>
          <w:kern w:val="2"/>
          <w:sz w:val="28"/>
          <w:szCs w:val="28"/>
          <w:lang w:val="ru-RU"/>
          <w14:ligatures w14:val="standardContextual"/>
        </w:rPr>
        <w:t>онкологтары</w:t>
      </w:r>
      <w:r w:rsidR="002F4A28" w:rsidRPr="00590D84">
        <w:rPr>
          <w:color w:val="000000" w:themeColor="text1"/>
          <w:kern w:val="2"/>
          <w:sz w:val="28"/>
          <w:szCs w:val="28"/>
          <w14:ligatures w14:val="standardContextual"/>
        </w:rPr>
        <w:t xml:space="preserve"> </w:t>
      </w:r>
      <w:r w:rsidR="002F4A28" w:rsidRPr="00802E3C">
        <w:rPr>
          <w:color w:val="000000" w:themeColor="text1"/>
          <w:kern w:val="2"/>
          <w:sz w:val="28"/>
          <w:szCs w:val="28"/>
          <w:lang w:val="ru-RU"/>
          <w14:ligatures w14:val="standardContextual"/>
        </w:rPr>
        <w:t>мен</w:t>
      </w:r>
      <w:r w:rsidR="002F4A28" w:rsidRPr="00590D84">
        <w:rPr>
          <w:color w:val="000000" w:themeColor="text1"/>
          <w:kern w:val="2"/>
          <w:sz w:val="28"/>
          <w:szCs w:val="28"/>
          <w14:ligatures w14:val="standardContextual"/>
        </w:rPr>
        <w:t xml:space="preserve"> </w:t>
      </w:r>
      <w:r w:rsidR="002F4A28" w:rsidRPr="00802E3C">
        <w:rPr>
          <w:color w:val="000000" w:themeColor="text1"/>
          <w:kern w:val="2"/>
          <w:sz w:val="28"/>
          <w:szCs w:val="28"/>
          <w:lang w:val="ru-RU"/>
          <w14:ligatures w14:val="standardContextual"/>
        </w:rPr>
        <w:t>радиологтарының</w:t>
      </w:r>
      <w:r w:rsidR="002F4A28" w:rsidRPr="00590D84">
        <w:rPr>
          <w:color w:val="000000" w:themeColor="text1"/>
          <w:kern w:val="2"/>
          <w:sz w:val="28"/>
          <w:szCs w:val="28"/>
          <w14:ligatures w14:val="standardContextual"/>
        </w:rPr>
        <w:t xml:space="preserve"> VIII </w:t>
      </w:r>
      <w:r w:rsidR="002F4A28" w:rsidRPr="00802E3C">
        <w:rPr>
          <w:color w:val="000000" w:themeColor="text1"/>
          <w:kern w:val="2"/>
          <w:sz w:val="28"/>
          <w:szCs w:val="28"/>
          <w:lang w:val="ru-RU"/>
          <w14:ligatures w14:val="standardContextual"/>
        </w:rPr>
        <w:t>съезі</w:t>
      </w:r>
      <w:r w:rsidR="002F4A28" w:rsidRPr="00590D84">
        <w:rPr>
          <w:color w:val="000000" w:themeColor="text1"/>
          <w:kern w:val="2"/>
          <w:sz w:val="28"/>
          <w:szCs w:val="28"/>
          <w14:ligatures w14:val="standardContextual"/>
        </w:rPr>
        <w:t xml:space="preserve"> (2022 </w:t>
      </w:r>
      <w:r w:rsidR="002F4A28" w:rsidRPr="00802E3C">
        <w:rPr>
          <w:color w:val="000000" w:themeColor="text1"/>
          <w:kern w:val="2"/>
          <w:sz w:val="28"/>
          <w:szCs w:val="28"/>
          <w:lang w:val="ru-RU"/>
          <w14:ligatures w14:val="standardContextual"/>
        </w:rPr>
        <w:t>ж</w:t>
      </w:r>
      <w:r w:rsidR="002F4A28" w:rsidRPr="00590D84">
        <w:rPr>
          <w:color w:val="000000" w:themeColor="text1"/>
          <w:kern w:val="2"/>
          <w:sz w:val="28"/>
          <w:szCs w:val="28"/>
          <w14:ligatures w14:val="standardContextual"/>
        </w:rPr>
        <w:t xml:space="preserve">., </w:t>
      </w:r>
      <w:r w:rsidR="002F4A28" w:rsidRPr="00802E3C">
        <w:rPr>
          <w:color w:val="000000" w:themeColor="text1"/>
          <w:kern w:val="2"/>
          <w:sz w:val="28"/>
          <w:szCs w:val="28"/>
          <w:lang w:val="ru-RU"/>
          <w14:ligatures w14:val="standardContextual"/>
        </w:rPr>
        <w:t>тезистер</w:t>
      </w:r>
      <w:r w:rsidR="002F4A28" w:rsidRPr="00590D84">
        <w:rPr>
          <w:color w:val="000000" w:themeColor="text1"/>
          <w:kern w:val="2"/>
          <w:sz w:val="28"/>
          <w:szCs w:val="28"/>
          <w14:ligatures w14:val="standardContextual"/>
        </w:rPr>
        <w:t xml:space="preserve"> </w:t>
      </w:r>
      <w:r w:rsidR="002F4A28" w:rsidRPr="00802E3C">
        <w:rPr>
          <w:color w:val="000000" w:themeColor="text1"/>
          <w:kern w:val="2"/>
          <w:sz w:val="28"/>
          <w:szCs w:val="28"/>
          <w:lang w:val="ru-RU"/>
          <w14:ligatures w14:val="standardContextual"/>
        </w:rPr>
        <w:t>жинағында</w:t>
      </w:r>
      <w:r w:rsidR="002F4A28" w:rsidRPr="00590D84">
        <w:rPr>
          <w:color w:val="000000" w:themeColor="text1"/>
          <w:kern w:val="2"/>
          <w:sz w:val="28"/>
          <w:szCs w:val="28"/>
          <w14:ligatures w14:val="standardContextual"/>
        </w:rPr>
        <w:t xml:space="preserve"> </w:t>
      </w:r>
      <w:r w:rsidR="002F4A28" w:rsidRPr="00802E3C">
        <w:rPr>
          <w:color w:val="000000" w:themeColor="text1"/>
          <w:kern w:val="2"/>
          <w:sz w:val="28"/>
          <w:szCs w:val="28"/>
          <w:lang w:val="ru-RU"/>
          <w14:ligatures w14:val="standardContextual"/>
        </w:rPr>
        <w:t>жарияланды</w:t>
      </w:r>
      <w:r w:rsidR="002F4A28" w:rsidRPr="00590D84">
        <w:rPr>
          <w:color w:val="000000" w:themeColor="text1"/>
          <w:kern w:val="2"/>
          <w:sz w:val="28"/>
          <w:szCs w:val="28"/>
          <w14:ligatures w14:val="standardContextual"/>
        </w:rPr>
        <w:t>, 10-</w:t>
      </w:r>
      <w:r w:rsidR="002F4A28" w:rsidRPr="00802E3C">
        <w:rPr>
          <w:color w:val="000000" w:themeColor="text1"/>
          <w:kern w:val="2"/>
          <w:sz w:val="28"/>
          <w:szCs w:val="28"/>
          <w:lang w:val="ru-RU"/>
          <w14:ligatures w14:val="standardContextual"/>
        </w:rPr>
        <w:t>том</w:t>
      </w:r>
      <w:r w:rsidR="002F4A28" w:rsidRPr="00590D84">
        <w:rPr>
          <w:color w:val="000000" w:themeColor="text1"/>
          <w:kern w:val="2"/>
          <w:sz w:val="28"/>
          <w:szCs w:val="28"/>
          <w14:ligatures w14:val="standardContextual"/>
        </w:rPr>
        <w:t>, №2, 369-</w:t>
      </w:r>
      <w:r w:rsidR="002F4A28" w:rsidRPr="00802E3C">
        <w:rPr>
          <w:color w:val="000000" w:themeColor="text1"/>
          <w:kern w:val="2"/>
          <w:sz w:val="28"/>
          <w:szCs w:val="28"/>
          <w:lang w:val="ru-RU"/>
          <w14:ligatures w14:val="standardContextual"/>
        </w:rPr>
        <w:t>бет</w:t>
      </w:r>
      <w:r w:rsidR="002F4A28" w:rsidRPr="00590D84">
        <w:rPr>
          <w:color w:val="000000" w:themeColor="text1"/>
          <w:kern w:val="2"/>
          <w:sz w:val="28"/>
          <w:szCs w:val="28"/>
          <w14:ligatures w14:val="standardContextual"/>
        </w:rPr>
        <w:t>);</w:t>
      </w:r>
    </w:p>
    <w:p w14:paraId="26D68B2A" w14:textId="73193694" w:rsidR="002F4A28" w:rsidRPr="00590D84" w:rsidRDefault="00862575" w:rsidP="00862575">
      <w:pPr>
        <w:pStyle w:val="NormalWeb"/>
        <w:spacing w:before="0" w:beforeAutospacing="0" w:after="0" w:afterAutospacing="0" w:line="276" w:lineRule="auto"/>
        <w:ind w:left="720"/>
        <w:jc w:val="both"/>
        <w:rPr>
          <w:color w:val="000000" w:themeColor="text1"/>
          <w:kern w:val="2"/>
          <w:sz w:val="28"/>
          <w:szCs w:val="28"/>
          <w14:ligatures w14:val="standardContextual"/>
        </w:rPr>
      </w:pPr>
      <w:r w:rsidRPr="00590D84">
        <w:rPr>
          <w:color w:val="000000" w:themeColor="text1"/>
          <w:kern w:val="2"/>
          <w:sz w:val="28"/>
          <w:szCs w:val="28"/>
          <w14:ligatures w14:val="standardContextual"/>
        </w:rPr>
        <w:lastRenderedPageBreak/>
        <w:t xml:space="preserve">- </w:t>
      </w:r>
      <w:r w:rsidR="002F4A28" w:rsidRPr="00802E3C">
        <w:rPr>
          <w:color w:val="000000" w:themeColor="text1"/>
          <w:kern w:val="2"/>
          <w:sz w:val="28"/>
          <w:szCs w:val="28"/>
          <w:lang w:val="ru-RU"/>
          <w14:ligatures w14:val="standardContextual"/>
        </w:rPr>
        <w:t>ТМД</w:t>
      </w:r>
      <w:r w:rsidR="002F4A28" w:rsidRPr="00590D84">
        <w:rPr>
          <w:color w:val="000000" w:themeColor="text1"/>
          <w:kern w:val="2"/>
          <w:sz w:val="28"/>
          <w:szCs w:val="28"/>
          <w14:ligatures w14:val="standardContextual"/>
        </w:rPr>
        <w:t xml:space="preserve"> </w:t>
      </w:r>
      <w:r w:rsidR="002F4A28" w:rsidRPr="00802E3C">
        <w:rPr>
          <w:color w:val="000000" w:themeColor="text1"/>
          <w:kern w:val="2"/>
          <w:sz w:val="28"/>
          <w:szCs w:val="28"/>
          <w:lang w:val="ru-RU"/>
          <w14:ligatures w14:val="standardContextual"/>
        </w:rPr>
        <w:t>және</w:t>
      </w:r>
      <w:r w:rsidR="002F4A28" w:rsidRPr="00590D84">
        <w:rPr>
          <w:color w:val="000000" w:themeColor="text1"/>
          <w:kern w:val="2"/>
          <w:sz w:val="28"/>
          <w:szCs w:val="28"/>
          <w14:ligatures w14:val="standardContextual"/>
        </w:rPr>
        <w:t xml:space="preserve"> </w:t>
      </w:r>
      <w:r w:rsidR="002F4A28" w:rsidRPr="00802E3C">
        <w:rPr>
          <w:color w:val="000000" w:themeColor="text1"/>
          <w:kern w:val="2"/>
          <w:sz w:val="28"/>
          <w:szCs w:val="28"/>
          <w:lang w:val="ru-RU"/>
          <w14:ligatures w14:val="standardContextual"/>
        </w:rPr>
        <w:t>Еуразия</w:t>
      </w:r>
      <w:r w:rsidR="002F4A28" w:rsidRPr="00590D84">
        <w:rPr>
          <w:color w:val="000000" w:themeColor="text1"/>
          <w:kern w:val="2"/>
          <w:sz w:val="28"/>
          <w:szCs w:val="28"/>
          <w14:ligatures w14:val="standardContextual"/>
        </w:rPr>
        <w:t xml:space="preserve"> </w:t>
      </w:r>
      <w:r w:rsidR="002F4A28" w:rsidRPr="00802E3C">
        <w:rPr>
          <w:color w:val="000000" w:themeColor="text1"/>
          <w:kern w:val="2"/>
          <w:sz w:val="28"/>
          <w:szCs w:val="28"/>
          <w:lang w:val="ru-RU"/>
          <w14:ligatures w14:val="standardContextual"/>
        </w:rPr>
        <w:t>елдерінің</w:t>
      </w:r>
      <w:r w:rsidR="002F4A28" w:rsidRPr="00590D84">
        <w:rPr>
          <w:color w:val="000000" w:themeColor="text1"/>
          <w:kern w:val="2"/>
          <w:sz w:val="28"/>
          <w:szCs w:val="28"/>
          <w14:ligatures w14:val="standardContextual"/>
        </w:rPr>
        <w:t xml:space="preserve"> </w:t>
      </w:r>
      <w:r w:rsidR="002F4A28" w:rsidRPr="00802E3C">
        <w:rPr>
          <w:color w:val="000000" w:themeColor="text1"/>
          <w:kern w:val="2"/>
          <w:sz w:val="28"/>
          <w:szCs w:val="28"/>
          <w:lang w:val="ru-RU"/>
          <w14:ligatures w14:val="standardContextual"/>
        </w:rPr>
        <w:t>онкологтары</w:t>
      </w:r>
      <w:r w:rsidR="002F4A28" w:rsidRPr="00590D84">
        <w:rPr>
          <w:color w:val="000000" w:themeColor="text1"/>
          <w:kern w:val="2"/>
          <w:sz w:val="28"/>
          <w:szCs w:val="28"/>
          <w14:ligatures w14:val="standardContextual"/>
        </w:rPr>
        <w:t xml:space="preserve"> </w:t>
      </w:r>
      <w:r w:rsidR="002F4A28" w:rsidRPr="00802E3C">
        <w:rPr>
          <w:color w:val="000000" w:themeColor="text1"/>
          <w:kern w:val="2"/>
          <w:sz w:val="28"/>
          <w:szCs w:val="28"/>
          <w:lang w:val="ru-RU"/>
          <w14:ligatures w14:val="standardContextual"/>
        </w:rPr>
        <w:t>мен</w:t>
      </w:r>
      <w:r w:rsidR="002F4A28" w:rsidRPr="00590D84">
        <w:rPr>
          <w:color w:val="000000" w:themeColor="text1"/>
          <w:kern w:val="2"/>
          <w:sz w:val="28"/>
          <w:szCs w:val="28"/>
          <w14:ligatures w14:val="standardContextual"/>
        </w:rPr>
        <w:t xml:space="preserve"> </w:t>
      </w:r>
      <w:r w:rsidR="002F4A28" w:rsidRPr="00802E3C">
        <w:rPr>
          <w:color w:val="000000" w:themeColor="text1"/>
          <w:kern w:val="2"/>
          <w:sz w:val="28"/>
          <w:szCs w:val="28"/>
          <w:lang w:val="ru-RU"/>
          <w14:ligatures w14:val="standardContextual"/>
        </w:rPr>
        <w:t>радиологтарының</w:t>
      </w:r>
      <w:r w:rsidR="002F4A28" w:rsidRPr="00590D84">
        <w:rPr>
          <w:color w:val="000000" w:themeColor="text1"/>
          <w:kern w:val="2"/>
          <w:sz w:val="28"/>
          <w:szCs w:val="28"/>
          <w14:ligatures w14:val="standardContextual"/>
        </w:rPr>
        <w:t xml:space="preserve"> XIV </w:t>
      </w:r>
      <w:r w:rsidR="002F4A28" w:rsidRPr="00802E3C">
        <w:rPr>
          <w:color w:val="000000" w:themeColor="text1"/>
          <w:kern w:val="2"/>
          <w:sz w:val="28"/>
          <w:szCs w:val="28"/>
          <w:lang w:val="ru-RU"/>
          <w14:ligatures w14:val="standardContextual"/>
        </w:rPr>
        <w:t>съезі</w:t>
      </w:r>
      <w:r w:rsidR="002F4A28" w:rsidRPr="00590D84">
        <w:rPr>
          <w:color w:val="000000" w:themeColor="text1"/>
          <w:kern w:val="2"/>
          <w:sz w:val="28"/>
          <w:szCs w:val="28"/>
          <w14:ligatures w14:val="standardContextual"/>
        </w:rPr>
        <w:t xml:space="preserve">, </w:t>
      </w:r>
      <w:r w:rsidR="002F4A28" w:rsidRPr="00802E3C">
        <w:rPr>
          <w:color w:val="000000" w:themeColor="text1"/>
          <w:kern w:val="2"/>
          <w:sz w:val="28"/>
          <w:szCs w:val="28"/>
          <w:lang w:val="ru-RU"/>
          <w14:ligatures w14:val="standardContextual"/>
        </w:rPr>
        <w:t>ТМД</w:t>
      </w:r>
      <w:r w:rsidR="002F4A28" w:rsidRPr="00590D84">
        <w:rPr>
          <w:color w:val="000000" w:themeColor="text1"/>
          <w:kern w:val="2"/>
          <w:sz w:val="28"/>
          <w:szCs w:val="28"/>
          <w14:ligatures w14:val="standardContextual"/>
        </w:rPr>
        <w:t xml:space="preserve"> </w:t>
      </w:r>
      <w:r w:rsidR="002F4A28" w:rsidRPr="00802E3C">
        <w:rPr>
          <w:color w:val="000000" w:themeColor="text1"/>
          <w:kern w:val="2"/>
          <w:sz w:val="28"/>
          <w:szCs w:val="28"/>
          <w:lang w:val="ru-RU"/>
          <w14:ligatures w14:val="standardContextual"/>
        </w:rPr>
        <w:t>және</w:t>
      </w:r>
      <w:r w:rsidR="002F4A28" w:rsidRPr="00590D84">
        <w:rPr>
          <w:color w:val="000000" w:themeColor="text1"/>
          <w:kern w:val="2"/>
          <w:sz w:val="28"/>
          <w:szCs w:val="28"/>
          <w14:ligatures w14:val="standardContextual"/>
        </w:rPr>
        <w:t xml:space="preserve"> </w:t>
      </w:r>
      <w:r w:rsidR="002F4A28" w:rsidRPr="00802E3C">
        <w:rPr>
          <w:color w:val="000000" w:themeColor="text1"/>
          <w:kern w:val="2"/>
          <w:sz w:val="28"/>
          <w:szCs w:val="28"/>
          <w:lang w:val="ru-RU"/>
          <w14:ligatures w14:val="standardContextual"/>
        </w:rPr>
        <w:t>Еуразия</w:t>
      </w:r>
      <w:r w:rsidR="002F4A28" w:rsidRPr="00590D84">
        <w:rPr>
          <w:color w:val="000000" w:themeColor="text1"/>
          <w:kern w:val="2"/>
          <w:sz w:val="28"/>
          <w:szCs w:val="28"/>
          <w14:ligatures w14:val="standardContextual"/>
        </w:rPr>
        <w:t xml:space="preserve"> </w:t>
      </w:r>
      <w:r w:rsidR="002F4A28" w:rsidRPr="00802E3C">
        <w:rPr>
          <w:color w:val="000000" w:themeColor="text1"/>
          <w:kern w:val="2"/>
          <w:sz w:val="28"/>
          <w:szCs w:val="28"/>
          <w:lang w:val="ru-RU"/>
          <w14:ligatures w14:val="standardContextual"/>
        </w:rPr>
        <w:t>АДИОР</w:t>
      </w:r>
      <w:r w:rsidR="002F4A28" w:rsidRPr="00590D84">
        <w:rPr>
          <w:color w:val="000000" w:themeColor="text1"/>
          <w:kern w:val="2"/>
          <w:sz w:val="28"/>
          <w:szCs w:val="28"/>
          <w14:ligatures w14:val="standardContextual"/>
        </w:rPr>
        <w:t xml:space="preserve"> 30 </w:t>
      </w:r>
      <w:r w:rsidR="002F4A28" w:rsidRPr="00802E3C">
        <w:rPr>
          <w:color w:val="000000" w:themeColor="text1"/>
          <w:kern w:val="2"/>
          <w:sz w:val="28"/>
          <w:szCs w:val="28"/>
          <w:lang w:val="ru-RU"/>
          <w14:ligatures w14:val="standardContextual"/>
        </w:rPr>
        <w:t>жылдығына</w:t>
      </w:r>
      <w:r w:rsidR="002F4A28" w:rsidRPr="00590D84">
        <w:rPr>
          <w:color w:val="000000" w:themeColor="text1"/>
          <w:kern w:val="2"/>
          <w:sz w:val="28"/>
          <w:szCs w:val="28"/>
          <w14:ligatures w14:val="standardContextual"/>
        </w:rPr>
        <w:t xml:space="preserve"> </w:t>
      </w:r>
      <w:r w:rsidR="002F4A28" w:rsidRPr="00802E3C">
        <w:rPr>
          <w:color w:val="000000" w:themeColor="text1"/>
          <w:kern w:val="2"/>
          <w:sz w:val="28"/>
          <w:szCs w:val="28"/>
          <w:lang w:val="ru-RU"/>
          <w14:ligatures w14:val="standardContextual"/>
        </w:rPr>
        <w:t>арналған</w:t>
      </w:r>
      <w:r w:rsidR="002F4A28" w:rsidRPr="00590D84">
        <w:rPr>
          <w:color w:val="000000" w:themeColor="text1"/>
          <w:kern w:val="2"/>
          <w:sz w:val="28"/>
          <w:szCs w:val="28"/>
          <w14:ligatures w14:val="standardContextual"/>
        </w:rPr>
        <w:t xml:space="preserve"> (2024 </w:t>
      </w:r>
      <w:r w:rsidR="002F4A28" w:rsidRPr="00802E3C">
        <w:rPr>
          <w:color w:val="000000" w:themeColor="text1"/>
          <w:kern w:val="2"/>
          <w:sz w:val="28"/>
          <w:szCs w:val="28"/>
          <w:lang w:val="ru-RU"/>
          <w14:ligatures w14:val="standardContextual"/>
        </w:rPr>
        <w:t>ж</w:t>
      </w:r>
      <w:r w:rsidR="002F4A28" w:rsidRPr="00590D84">
        <w:rPr>
          <w:color w:val="000000" w:themeColor="text1"/>
          <w:kern w:val="2"/>
          <w:sz w:val="28"/>
          <w:szCs w:val="28"/>
          <w14:ligatures w14:val="standardContextual"/>
        </w:rPr>
        <w:t xml:space="preserve">., </w:t>
      </w:r>
      <w:r w:rsidR="002F4A28" w:rsidRPr="00802E3C">
        <w:rPr>
          <w:color w:val="000000" w:themeColor="text1"/>
          <w:kern w:val="2"/>
          <w:sz w:val="28"/>
          <w:szCs w:val="28"/>
          <w:lang w:val="ru-RU"/>
          <w14:ligatures w14:val="standardContextual"/>
        </w:rPr>
        <w:t>Душанбе</w:t>
      </w:r>
      <w:r w:rsidR="002F4A28" w:rsidRPr="00590D84">
        <w:rPr>
          <w:color w:val="000000" w:themeColor="text1"/>
          <w:kern w:val="2"/>
          <w:sz w:val="28"/>
          <w:szCs w:val="28"/>
          <w14:ligatures w14:val="standardContextual"/>
        </w:rPr>
        <w:t xml:space="preserve"> </w:t>
      </w:r>
      <w:r w:rsidR="002F4A28" w:rsidRPr="00802E3C">
        <w:rPr>
          <w:color w:val="000000" w:themeColor="text1"/>
          <w:kern w:val="2"/>
          <w:sz w:val="28"/>
          <w:szCs w:val="28"/>
          <w:lang w:val="ru-RU"/>
          <w14:ligatures w14:val="standardContextual"/>
        </w:rPr>
        <w:t>қ</w:t>
      </w:r>
      <w:r w:rsidR="002F4A28" w:rsidRPr="00590D84">
        <w:rPr>
          <w:color w:val="000000" w:themeColor="text1"/>
          <w:kern w:val="2"/>
          <w:sz w:val="28"/>
          <w:szCs w:val="28"/>
          <w14:ligatures w14:val="standardContextual"/>
        </w:rPr>
        <w:t>.).</w:t>
      </w:r>
    </w:p>
    <w:p w14:paraId="1B608C2E" w14:textId="77777777" w:rsidR="00F45BD5" w:rsidRPr="005746FE" w:rsidRDefault="00F45BD5" w:rsidP="005746FE">
      <w:pPr>
        <w:pStyle w:val="NormalWeb"/>
        <w:spacing w:before="0" w:beforeAutospacing="0" w:after="0" w:afterAutospacing="0" w:line="276" w:lineRule="auto"/>
        <w:ind w:left="720"/>
        <w:rPr>
          <w:sz w:val="28"/>
          <w:szCs w:val="28"/>
          <w:lang w:val="ru-RU"/>
        </w:rPr>
      </w:pPr>
      <w:r w:rsidRPr="00802E3C">
        <w:rPr>
          <w:b/>
          <w:bCs/>
          <w:color w:val="000000" w:themeColor="text1"/>
          <w:kern w:val="2"/>
          <w:sz w:val="28"/>
          <w:szCs w:val="28"/>
          <w:lang w:val="ru-RU"/>
          <w14:ligatures w14:val="standardContextual"/>
        </w:rPr>
        <w:t>Қорытындылар:</w:t>
      </w:r>
    </w:p>
    <w:p w14:paraId="49165C94" w14:textId="046F3F11" w:rsidR="00590D84" w:rsidRPr="00590D84" w:rsidRDefault="00590D84" w:rsidP="00590D84">
      <w:pPr>
        <w:pStyle w:val="ListParagraph"/>
        <w:numPr>
          <w:ilvl w:val="0"/>
          <w:numId w:val="13"/>
        </w:numPr>
        <w:spacing w:after="0" w:line="276" w:lineRule="auto"/>
        <w:jc w:val="both"/>
        <w:rPr>
          <w:rFonts w:ascii="Times New Roman" w:hAnsi="Times New Roman" w:cs="Times New Roman"/>
          <w:color w:val="000000"/>
          <w:sz w:val="28"/>
          <w:szCs w:val="28"/>
          <w:lang w:val="ru-RU"/>
        </w:rPr>
      </w:pPr>
      <w:r w:rsidRPr="00590D84">
        <w:rPr>
          <w:rFonts w:ascii="Times New Roman" w:hAnsi="Times New Roman" w:cs="Times New Roman"/>
          <w:color w:val="000000"/>
          <w:sz w:val="28"/>
          <w:szCs w:val="28"/>
          <w:lang w:val="ru-RU"/>
        </w:rPr>
        <w:t>Ота ұзақтығының орташа мәні тәжірибелік топта 73,6 минутты, ал бақылау тобында 98,8 минутты құрады. Қан жоғалту көлемі азайды (184,8 мл қарсы 271,4 мл; p&lt;0,001). Ультрадыбыстық диссектор-коагуляторды (УДК) қолдану кезінде микроқан кетулер санының азаюы (11,1±2,6 қарсы 29,8±5,7; p&lt;0,05) арқылы араласудың жарақаттылығының статистикалық тұрғыдан сенімді төмендеуі анықталды. Қан тамырлары мен жүйке құрылымдарының зақымдану жиілігі тәжірибелік топта айтарлықтай төмен болды (p=0,022), оның ішінде n. intercostobrachialis-тің сақталу көрсеткіші — 63% қарсы 24% (p&lt;0,001).</w:t>
      </w:r>
    </w:p>
    <w:p w14:paraId="79EA6464" w14:textId="54CD6B49" w:rsidR="00590D84" w:rsidRPr="00590D84" w:rsidRDefault="00590D84" w:rsidP="00590D84">
      <w:pPr>
        <w:pStyle w:val="ListParagraph"/>
        <w:numPr>
          <w:ilvl w:val="0"/>
          <w:numId w:val="13"/>
        </w:numPr>
        <w:spacing w:after="0" w:line="276" w:lineRule="auto"/>
        <w:jc w:val="both"/>
        <w:rPr>
          <w:rFonts w:ascii="Times New Roman" w:hAnsi="Times New Roman" w:cs="Times New Roman"/>
          <w:color w:val="000000"/>
          <w:sz w:val="28"/>
          <w:szCs w:val="28"/>
          <w:lang w:val="ru-RU"/>
        </w:rPr>
      </w:pPr>
      <w:r w:rsidRPr="00590D84">
        <w:rPr>
          <w:rFonts w:ascii="Times New Roman" w:hAnsi="Times New Roman" w:cs="Times New Roman"/>
          <w:color w:val="000000"/>
          <w:sz w:val="28"/>
          <w:szCs w:val="28"/>
          <w:lang w:val="ru-RU"/>
        </w:rPr>
        <w:t>УДК жара бөлінісінің геморрагиялықтан серозды түрге жылдам өтуіне, лимфорея көлемінің және дренаж мерзімінің азаюына (p&lt;0,001), лимфостаз жиілігінің төмендеуіне (17,1% қарсы 31,6%; p=0,017) және постмастэктомиялық ісінудің жеңілдеуіне ықпал етті.</w:t>
      </w:r>
    </w:p>
    <w:p w14:paraId="301A4D3C" w14:textId="3142BC8D" w:rsidR="00590D84" w:rsidRPr="00590D84" w:rsidRDefault="00590D84" w:rsidP="00590D84">
      <w:pPr>
        <w:pStyle w:val="ListParagraph"/>
        <w:numPr>
          <w:ilvl w:val="0"/>
          <w:numId w:val="13"/>
        </w:numPr>
        <w:spacing w:after="0" w:line="276" w:lineRule="auto"/>
        <w:jc w:val="both"/>
        <w:rPr>
          <w:rFonts w:ascii="Times New Roman" w:hAnsi="Times New Roman" w:cs="Times New Roman"/>
          <w:color w:val="000000"/>
          <w:sz w:val="28"/>
          <w:szCs w:val="28"/>
          <w:lang w:val="ru-RU"/>
        </w:rPr>
      </w:pPr>
      <w:r w:rsidRPr="00590D84">
        <w:rPr>
          <w:rFonts w:ascii="Times New Roman" w:hAnsi="Times New Roman" w:cs="Times New Roman"/>
          <w:color w:val="000000"/>
          <w:sz w:val="28"/>
          <w:szCs w:val="28"/>
          <w:lang w:val="ru-RU"/>
        </w:rPr>
        <w:t>Постмастэктомиялық синдромның (ПМЭС) интраоперациялық алдын алу әдісі жоғарғы аяқ-қол функциясының ерте (33,3±2,0 күн қарсы 52,1±1,3 күн; p&lt;0,01) және кеш (6 айдан кейінгі қол қысым күші 18,3±1,05 кг қарсы 14,7±1,16 кг; p=0,031) қалпына келуінде айтарлықтай жақсы нәтижелер көрсетті. УДК қолдану ерте операциядан кейінгі асқынулардың жиілігін төмендетті (17,2% қарсы 44,7%; p=0,0132). УДЗ мәліметтері бойынша, УДК тобында ісінудің аздығы және тіндердің жақсы комплаенттілігі байқалды: бақылау мерзімінің 6 және 9 айында жұмсақ тіндердің ΔППС көрсеткіші статистикалық тұрғыдан төмен болды (p=0,0012 және p&lt;0,001), ал радиалдық ығысу барлық уақыт нүктелерінде жоғары болды (p&lt;0,001).</w:t>
      </w:r>
    </w:p>
    <w:p w14:paraId="7C11C8D7" w14:textId="290DB794" w:rsidR="00590D84" w:rsidRPr="00590D84" w:rsidRDefault="00590D84" w:rsidP="00590D84">
      <w:pPr>
        <w:pStyle w:val="ListParagraph"/>
        <w:numPr>
          <w:ilvl w:val="0"/>
          <w:numId w:val="13"/>
        </w:numPr>
        <w:spacing w:after="0" w:line="276" w:lineRule="auto"/>
        <w:jc w:val="both"/>
        <w:rPr>
          <w:rFonts w:ascii="Times New Roman" w:hAnsi="Times New Roman" w:cs="Times New Roman"/>
          <w:color w:val="000000"/>
          <w:sz w:val="28"/>
          <w:szCs w:val="28"/>
          <w:lang w:val="ru-RU"/>
        </w:rPr>
      </w:pPr>
      <w:r w:rsidRPr="00590D84">
        <w:rPr>
          <w:rFonts w:ascii="Times New Roman" w:hAnsi="Times New Roman" w:cs="Times New Roman"/>
          <w:color w:val="000000"/>
          <w:sz w:val="28"/>
          <w:szCs w:val="28"/>
          <w:lang w:val="ru-RU"/>
        </w:rPr>
        <w:t xml:space="preserve">EORTC QLQ-C30 сауалнамасы мен BR45 домені бойынша өмір сапасы УДК тобында 3-айдан бастап және бақылау мерзімі аяқталған 2 жылға дейін барлық шкалаларда жоғары болды. 2 жыл нәтижелері бойынша: функционалдық шкала — 79,5±9,8 қарсы 62,9±8,7 (p&lt;0,001); симптом шкаласы — 32,2±6,0 қарсы 43,3±6,7 (p&lt;0,001); жалпы денсаулық жағдайы — 71,3±6,5 қарсы 61,5±7,1 (p&lt;0,001). BPI бойынша ауырсыну синдромын бағалау УДК тобында ауырсынудың аз екенін көрсетті (12 айдан кейінгі медианалық ауырсыну деңгейі — 3,15 қарсы 3,8; p=0,033), бұл нейропатиялық компоненттің төмендегенін көрсетеді. Жалпы өмір сүру ұзақтығының медианасы УДК тобында 2,94±0,07 жыл, ал бақылау тобында 2,71±0,06 жыл болды. Рецидивсіз өмір сүру ұзақтығы — 2,83±0,09 жыл </w:t>
      </w:r>
      <w:r w:rsidRPr="00590D84">
        <w:rPr>
          <w:rFonts w:ascii="Times New Roman" w:hAnsi="Times New Roman" w:cs="Times New Roman"/>
          <w:color w:val="000000"/>
          <w:sz w:val="28"/>
          <w:szCs w:val="28"/>
          <w:lang w:val="ru-RU"/>
        </w:rPr>
        <w:lastRenderedPageBreak/>
        <w:t>қарсы 2,68±0,05 жыл, бұл көрсеткіштер арасындағы айырмашылық статистикалық тұрғыдан маңызды болды (p=0,0231).</w:t>
      </w:r>
    </w:p>
    <w:p w14:paraId="2DFF492C" w14:textId="77777777" w:rsidR="00F45BD5" w:rsidRPr="00590D84" w:rsidRDefault="00F45BD5" w:rsidP="005746FE">
      <w:pPr>
        <w:spacing w:after="0" w:line="276" w:lineRule="auto"/>
        <w:ind w:firstLine="720"/>
        <w:jc w:val="both"/>
        <w:rPr>
          <w:rFonts w:ascii="Times New Roman" w:hAnsi="Times New Roman" w:cs="Times New Roman"/>
          <w:b/>
          <w:bCs/>
          <w:color w:val="000000" w:themeColor="text1"/>
          <w:sz w:val="28"/>
          <w:szCs w:val="28"/>
          <w:lang w:val="ru-RU"/>
        </w:rPr>
      </w:pPr>
      <w:r w:rsidRPr="00802E3C">
        <w:rPr>
          <w:rFonts w:ascii="Times New Roman" w:hAnsi="Times New Roman" w:cs="Times New Roman"/>
          <w:b/>
          <w:bCs/>
          <w:color w:val="000000" w:themeColor="text1"/>
          <w:sz w:val="28"/>
          <w:szCs w:val="28"/>
          <w:lang w:val="ru-RU"/>
        </w:rPr>
        <w:t>Диссертация</w:t>
      </w:r>
      <w:r w:rsidRPr="00590D84">
        <w:rPr>
          <w:rFonts w:ascii="Times New Roman" w:hAnsi="Times New Roman" w:cs="Times New Roman"/>
          <w:b/>
          <w:bCs/>
          <w:color w:val="000000" w:themeColor="text1"/>
          <w:sz w:val="28"/>
          <w:szCs w:val="28"/>
          <w:lang w:val="ru-RU"/>
        </w:rPr>
        <w:t xml:space="preserve"> </w:t>
      </w:r>
      <w:r w:rsidRPr="00802E3C">
        <w:rPr>
          <w:rFonts w:ascii="Times New Roman" w:hAnsi="Times New Roman" w:cs="Times New Roman"/>
          <w:b/>
          <w:bCs/>
          <w:color w:val="000000" w:themeColor="text1"/>
          <w:sz w:val="28"/>
          <w:szCs w:val="28"/>
          <w:lang w:val="ru-RU"/>
        </w:rPr>
        <w:t>тақырыбы</w:t>
      </w:r>
      <w:r w:rsidRPr="00590D84">
        <w:rPr>
          <w:rFonts w:ascii="Times New Roman" w:hAnsi="Times New Roman" w:cs="Times New Roman"/>
          <w:b/>
          <w:bCs/>
          <w:color w:val="000000" w:themeColor="text1"/>
          <w:sz w:val="28"/>
          <w:szCs w:val="28"/>
          <w:lang w:val="ru-RU"/>
        </w:rPr>
        <w:t xml:space="preserve"> </w:t>
      </w:r>
      <w:r w:rsidRPr="00802E3C">
        <w:rPr>
          <w:rFonts w:ascii="Times New Roman" w:hAnsi="Times New Roman" w:cs="Times New Roman"/>
          <w:b/>
          <w:bCs/>
          <w:color w:val="000000" w:themeColor="text1"/>
          <w:sz w:val="28"/>
          <w:szCs w:val="28"/>
          <w:lang w:val="ru-RU"/>
        </w:rPr>
        <w:t>бойынша</w:t>
      </w:r>
      <w:r w:rsidRPr="00590D84">
        <w:rPr>
          <w:rFonts w:ascii="Times New Roman" w:hAnsi="Times New Roman" w:cs="Times New Roman"/>
          <w:b/>
          <w:bCs/>
          <w:color w:val="000000" w:themeColor="text1"/>
          <w:sz w:val="28"/>
          <w:szCs w:val="28"/>
          <w:lang w:val="ru-RU"/>
        </w:rPr>
        <w:t xml:space="preserve"> </w:t>
      </w:r>
      <w:r w:rsidRPr="00802E3C">
        <w:rPr>
          <w:rFonts w:ascii="Times New Roman" w:hAnsi="Times New Roman" w:cs="Times New Roman"/>
          <w:b/>
          <w:bCs/>
          <w:color w:val="000000" w:themeColor="text1"/>
          <w:sz w:val="28"/>
          <w:szCs w:val="28"/>
          <w:lang w:val="ru-RU"/>
        </w:rPr>
        <w:t>жарияланымдар</w:t>
      </w:r>
      <w:r w:rsidRPr="00590D84">
        <w:rPr>
          <w:rFonts w:ascii="Times New Roman" w:hAnsi="Times New Roman" w:cs="Times New Roman"/>
          <w:b/>
          <w:bCs/>
          <w:color w:val="000000" w:themeColor="text1"/>
          <w:sz w:val="28"/>
          <w:szCs w:val="28"/>
          <w:lang w:val="ru-RU"/>
        </w:rPr>
        <w:t>:</w:t>
      </w:r>
    </w:p>
    <w:p w14:paraId="3A1699FE" w14:textId="27E8EE00" w:rsidR="00F45BD5" w:rsidRPr="00590D84" w:rsidRDefault="00F45BD5" w:rsidP="005746FE">
      <w:pPr>
        <w:spacing w:after="0" w:line="276" w:lineRule="auto"/>
        <w:ind w:firstLine="720"/>
        <w:jc w:val="both"/>
        <w:rPr>
          <w:rFonts w:ascii="Times New Roman" w:hAnsi="Times New Roman" w:cs="Times New Roman"/>
          <w:color w:val="000000" w:themeColor="text1"/>
          <w:sz w:val="28"/>
          <w:szCs w:val="28"/>
          <w:lang w:val="ru-RU"/>
        </w:rPr>
      </w:pPr>
      <w:r w:rsidRPr="00802E3C">
        <w:rPr>
          <w:rFonts w:ascii="Times New Roman" w:hAnsi="Times New Roman" w:cs="Times New Roman"/>
          <w:color w:val="000000" w:themeColor="text1"/>
          <w:sz w:val="28"/>
          <w:szCs w:val="28"/>
          <w:lang w:val="ru-RU"/>
        </w:rPr>
        <w:t>Автордың</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жалпы</w:t>
      </w:r>
      <w:r w:rsidRPr="00590D84">
        <w:rPr>
          <w:rFonts w:ascii="Times New Roman" w:hAnsi="Times New Roman" w:cs="Times New Roman"/>
          <w:color w:val="000000" w:themeColor="text1"/>
          <w:sz w:val="28"/>
          <w:szCs w:val="28"/>
          <w:lang w:val="ru-RU"/>
        </w:rPr>
        <w:t xml:space="preserve"> 30 </w:t>
      </w:r>
      <w:r w:rsidRPr="00802E3C">
        <w:rPr>
          <w:rFonts w:ascii="Times New Roman" w:hAnsi="Times New Roman" w:cs="Times New Roman"/>
          <w:color w:val="000000" w:themeColor="text1"/>
          <w:sz w:val="28"/>
          <w:szCs w:val="28"/>
          <w:lang w:val="ru-RU"/>
        </w:rPr>
        <w:t>ғылыми</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еңбегі</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жарияланды</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диссертациялық</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зерттеу</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нәтижелері</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бойынша</w:t>
      </w:r>
      <w:r w:rsidRPr="00590D84">
        <w:rPr>
          <w:rFonts w:ascii="Times New Roman" w:hAnsi="Times New Roman" w:cs="Times New Roman"/>
          <w:color w:val="000000" w:themeColor="text1"/>
          <w:sz w:val="28"/>
          <w:szCs w:val="28"/>
          <w:lang w:val="ru-RU"/>
        </w:rPr>
        <w:t xml:space="preserve"> 7 </w:t>
      </w:r>
      <w:r w:rsidRPr="00802E3C">
        <w:rPr>
          <w:rFonts w:ascii="Times New Roman" w:hAnsi="Times New Roman" w:cs="Times New Roman"/>
          <w:color w:val="000000" w:themeColor="text1"/>
          <w:sz w:val="28"/>
          <w:szCs w:val="28"/>
          <w:lang w:val="ru-RU"/>
        </w:rPr>
        <w:t>еңбек</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жарық</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көрді</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оның</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ішінде</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ҚР</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Білім</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және</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ғылым</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саласындағы</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сапаны</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қамтамасыз</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ету</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комитеті</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ұсынған</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басылымдарда</w:t>
      </w:r>
      <w:r w:rsidRPr="00590D84">
        <w:rPr>
          <w:rFonts w:ascii="Times New Roman" w:hAnsi="Times New Roman" w:cs="Times New Roman"/>
          <w:color w:val="000000" w:themeColor="text1"/>
          <w:sz w:val="28"/>
          <w:szCs w:val="28"/>
          <w:lang w:val="ru-RU"/>
        </w:rPr>
        <w:t xml:space="preserve"> 3 </w:t>
      </w:r>
      <w:r w:rsidRPr="00802E3C">
        <w:rPr>
          <w:rFonts w:ascii="Times New Roman" w:hAnsi="Times New Roman" w:cs="Times New Roman"/>
          <w:color w:val="000000" w:themeColor="text1"/>
          <w:sz w:val="28"/>
          <w:szCs w:val="28"/>
          <w:lang w:val="ru-RU"/>
        </w:rPr>
        <w:t>мақала</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rPr>
        <w:t>Central</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rPr>
        <w:t>Asian</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rPr>
        <w:t>Journal</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rPr>
        <w:t>of</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rPr>
        <w:t>Medical</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rPr>
        <w:t>Hypotheses</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rPr>
        <w:t>and</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rPr>
        <w:t>Ethics</w:t>
      </w:r>
      <w:r w:rsidRPr="00590D84">
        <w:rPr>
          <w:rFonts w:ascii="Times New Roman" w:hAnsi="Times New Roman" w:cs="Times New Roman"/>
          <w:color w:val="000000" w:themeColor="text1"/>
          <w:sz w:val="28"/>
          <w:szCs w:val="28"/>
          <w:lang w:val="ru-RU"/>
        </w:rPr>
        <w:t>», «</w:t>
      </w:r>
      <w:r w:rsidRPr="00802E3C">
        <w:rPr>
          <w:rFonts w:ascii="Times New Roman" w:hAnsi="Times New Roman" w:cs="Times New Roman"/>
          <w:color w:val="000000" w:themeColor="text1"/>
          <w:sz w:val="28"/>
          <w:szCs w:val="28"/>
          <w:lang w:val="ru-RU"/>
        </w:rPr>
        <w:t>Қазақстан</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онкология</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және</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радиологиясы</w:t>
      </w:r>
      <w:r w:rsidRPr="00590D84">
        <w:rPr>
          <w:rFonts w:ascii="Times New Roman" w:hAnsi="Times New Roman" w:cs="Times New Roman"/>
          <w:color w:val="000000" w:themeColor="text1"/>
          <w:sz w:val="28"/>
          <w:szCs w:val="28"/>
          <w:lang w:val="ru-RU"/>
        </w:rPr>
        <w:t>», «</w:t>
      </w:r>
      <w:r w:rsidRPr="00802E3C">
        <w:rPr>
          <w:rFonts w:ascii="Times New Roman" w:hAnsi="Times New Roman" w:cs="Times New Roman"/>
          <w:color w:val="000000" w:themeColor="text1"/>
          <w:sz w:val="28"/>
          <w:szCs w:val="28"/>
          <w:lang w:val="ru-RU"/>
        </w:rPr>
        <w:t>Қазақстан</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хирургиясының</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хабаршысы</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rPr>
        <w:t>Scopus</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дерекқорында</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индекстелген</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халықаралық</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ғылыми</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журналда</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rPr>
        <w:t>Q</w:t>
      </w:r>
      <w:r w:rsidRPr="00590D84">
        <w:rPr>
          <w:rFonts w:ascii="Times New Roman" w:hAnsi="Times New Roman" w:cs="Times New Roman"/>
          <w:color w:val="000000" w:themeColor="text1"/>
          <w:sz w:val="28"/>
          <w:szCs w:val="28"/>
          <w:lang w:val="ru-RU"/>
        </w:rPr>
        <w:t xml:space="preserve">2) 1 </w:t>
      </w:r>
      <w:r w:rsidRPr="00802E3C">
        <w:rPr>
          <w:rFonts w:ascii="Times New Roman" w:hAnsi="Times New Roman" w:cs="Times New Roman"/>
          <w:color w:val="000000" w:themeColor="text1"/>
          <w:sz w:val="28"/>
          <w:szCs w:val="28"/>
          <w:lang w:val="ru-RU"/>
        </w:rPr>
        <w:t>мақала</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халықаралық</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конференция</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материалдарында</w:t>
      </w:r>
      <w:r w:rsidRPr="00590D84">
        <w:rPr>
          <w:rFonts w:ascii="Times New Roman" w:hAnsi="Times New Roman" w:cs="Times New Roman"/>
          <w:color w:val="000000" w:themeColor="text1"/>
          <w:sz w:val="28"/>
          <w:szCs w:val="28"/>
          <w:lang w:val="ru-RU"/>
        </w:rPr>
        <w:t xml:space="preserve"> 2 </w:t>
      </w:r>
      <w:r w:rsidRPr="00802E3C">
        <w:rPr>
          <w:rFonts w:ascii="Times New Roman" w:hAnsi="Times New Roman" w:cs="Times New Roman"/>
          <w:color w:val="000000" w:themeColor="text1"/>
          <w:sz w:val="28"/>
          <w:szCs w:val="28"/>
          <w:lang w:val="ru-RU"/>
        </w:rPr>
        <w:t>мақала</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Тәжікстан</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Қазақстан</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авторлық</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құқық</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объектісіне</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енгізу</w:t>
      </w:r>
      <w:r w:rsidRPr="00590D84">
        <w:rPr>
          <w:rFonts w:ascii="Times New Roman" w:hAnsi="Times New Roman" w:cs="Times New Roman"/>
          <w:color w:val="000000" w:themeColor="text1"/>
          <w:sz w:val="28"/>
          <w:szCs w:val="28"/>
          <w:lang w:val="ru-RU"/>
        </w:rPr>
        <w:t xml:space="preserve"> </w:t>
      </w:r>
      <w:r w:rsidRPr="00802E3C">
        <w:rPr>
          <w:rFonts w:ascii="Times New Roman" w:hAnsi="Times New Roman" w:cs="Times New Roman"/>
          <w:color w:val="000000" w:themeColor="text1"/>
          <w:sz w:val="28"/>
          <w:szCs w:val="28"/>
          <w:lang w:val="ru-RU"/>
        </w:rPr>
        <w:t>туралы</w:t>
      </w:r>
      <w:r w:rsidRPr="00590D84">
        <w:rPr>
          <w:rFonts w:ascii="Times New Roman" w:hAnsi="Times New Roman" w:cs="Times New Roman"/>
          <w:color w:val="000000" w:themeColor="text1"/>
          <w:sz w:val="28"/>
          <w:szCs w:val="28"/>
          <w:lang w:val="ru-RU"/>
        </w:rPr>
        <w:t xml:space="preserve"> 1 </w:t>
      </w:r>
      <w:r w:rsidRPr="00802E3C">
        <w:rPr>
          <w:rFonts w:ascii="Times New Roman" w:hAnsi="Times New Roman" w:cs="Times New Roman"/>
          <w:color w:val="000000" w:themeColor="text1"/>
          <w:sz w:val="28"/>
          <w:szCs w:val="28"/>
          <w:lang w:val="ru-RU"/>
        </w:rPr>
        <w:t>куәлік</w:t>
      </w:r>
      <w:r w:rsidRPr="00590D84">
        <w:rPr>
          <w:rFonts w:ascii="Times New Roman" w:hAnsi="Times New Roman" w:cs="Times New Roman"/>
          <w:color w:val="000000" w:themeColor="text1"/>
          <w:sz w:val="28"/>
          <w:szCs w:val="28"/>
          <w:lang w:val="ru-RU"/>
        </w:rPr>
        <w:t xml:space="preserve"> (№47386, 12.06.2024 </w:t>
      </w:r>
      <w:r w:rsidRPr="00802E3C">
        <w:rPr>
          <w:rFonts w:ascii="Times New Roman" w:hAnsi="Times New Roman" w:cs="Times New Roman"/>
          <w:color w:val="000000" w:themeColor="text1"/>
          <w:sz w:val="28"/>
          <w:szCs w:val="28"/>
          <w:lang w:val="ru-RU"/>
        </w:rPr>
        <w:t>ж</w:t>
      </w:r>
      <w:r w:rsidRPr="00590D84">
        <w:rPr>
          <w:rFonts w:ascii="Times New Roman" w:hAnsi="Times New Roman" w:cs="Times New Roman"/>
          <w:color w:val="000000" w:themeColor="text1"/>
          <w:sz w:val="28"/>
          <w:szCs w:val="28"/>
          <w:lang w:val="ru-RU"/>
        </w:rPr>
        <w:t>.).</w:t>
      </w:r>
    </w:p>
    <w:p w14:paraId="1162040A" w14:textId="77777777" w:rsidR="00F45BD5" w:rsidRPr="00802E3C" w:rsidRDefault="00F45BD5" w:rsidP="00862575">
      <w:pPr>
        <w:spacing w:after="0" w:line="276" w:lineRule="auto"/>
        <w:ind w:firstLine="720"/>
        <w:jc w:val="both"/>
        <w:rPr>
          <w:rFonts w:ascii="Times New Roman" w:hAnsi="Times New Roman" w:cs="Times New Roman"/>
          <w:b/>
          <w:bCs/>
          <w:color w:val="000000" w:themeColor="text1"/>
          <w:sz w:val="28"/>
          <w:szCs w:val="28"/>
          <w:lang w:val="ru-RU"/>
        </w:rPr>
      </w:pPr>
      <w:r w:rsidRPr="00802E3C">
        <w:rPr>
          <w:rFonts w:ascii="Times New Roman" w:hAnsi="Times New Roman" w:cs="Times New Roman"/>
          <w:b/>
          <w:bCs/>
          <w:color w:val="000000" w:themeColor="text1"/>
          <w:sz w:val="28"/>
          <w:szCs w:val="28"/>
          <w:lang w:val="ru-RU"/>
        </w:rPr>
        <w:t>Диссертация көлемі мен құрылымы:</w:t>
      </w:r>
    </w:p>
    <w:p w14:paraId="478A705B" w14:textId="022D2769" w:rsidR="00D835B6" w:rsidRPr="00802E3C" w:rsidRDefault="00F45BD5" w:rsidP="00862575">
      <w:pPr>
        <w:spacing w:after="0" w:line="276" w:lineRule="auto"/>
        <w:ind w:firstLine="720"/>
        <w:jc w:val="both"/>
        <w:rPr>
          <w:rFonts w:ascii="Times New Roman" w:hAnsi="Times New Roman" w:cs="Times New Roman"/>
          <w:color w:val="000000" w:themeColor="text1"/>
          <w:sz w:val="28"/>
          <w:szCs w:val="28"/>
          <w:lang w:val="ru-RU"/>
        </w:rPr>
      </w:pPr>
      <w:r w:rsidRPr="00802E3C">
        <w:rPr>
          <w:rFonts w:ascii="Times New Roman" w:hAnsi="Times New Roman" w:cs="Times New Roman"/>
          <w:color w:val="000000" w:themeColor="text1"/>
          <w:sz w:val="28"/>
          <w:szCs w:val="28"/>
          <w:lang w:val="ru-RU"/>
        </w:rPr>
        <w:t>Диссертация 1</w:t>
      </w:r>
      <w:r w:rsidR="001F796B">
        <w:rPr>
          <w:rFonts w:ascii="Times New Roman" w:hAnsi="Times New Roman" w:cs="Times New Roman"/>
          <w:color w:val="000000" w:themeColor="text1"/>
          <w:sz w:val="28"/>
          <w:szCs w:val="28"/>
          <w:lang w:val="ru-RU"/>
        </w:rPr>
        <w:t>22</w:t>
      </w:r>
      <w:r w:rsidRPr="00802E3C">
        <w:rPr>
          <w:rFonts w:ascii="Times New Roman" w:hAnsi="Times New Roman" w:cs="Times New Roman"/>
          <w:color w:val="000000" w:themeColor="text1"/>
          <w:sz w:val="28"/>
          <w:szCs w:val="28"/>
          <w:lang w:val="ru-RU"/>
        </w:rPr>
        <w:t xml:space="preserve"> компьютерлік беттен тұрады. Жұмыс кіріспеден, әдеби шолудан, зерттеу материалдары мен әдістерінен, зерттеу нәтижелерінен, қорытындылардан, практикалық ұсынымдардан, 141 дереккөзден тұратын әдебиеттер тізімінен, зерттеу жүргізуге қатысты қосымшалардан тұрады. Жұмыста 25 сурет пен 19 кесте бар.</w:t>
      </w:r>
    </w:p>
    <w:sectPr w:rsidR="00D835B6" w:rsidRPr="00802E3C" w:rsidSect="00D835B6">
      <w:type w:val="continuous"/>
      <w:pgSz w:w="11900" w:h="16820"/>
      <w:pgMar w:top="1134" w:right="567"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7282"/>
    <w:multiLevelType w:val="hybridMultilevel"/>
    <w:tmpl w:val="7B84D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A22A7"/>
    <w:multiLevelType w:val="hybridMultilevel"/>
    <w:tmpl w:val="275C6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C53B1"/>
    <w:multiLevelType w:val="hybridMultilevel"/>
    <w:tmpl w:val="275C6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3A4ADF"/>
    <w:multiLevelType w:val="multilevel"/>
    <w:tmpl w:val="2AB4C572"/>
    <w:lvl w:ilvl="0">
      <w:start w:val="1"/>
      <w:numFmt w:val="decimal"/>
      <w:lvlText w:val="%1."/>
      <w:lvlJc w:val="left"/>
      <w:pPr>
        <w:ind w:left="360" w:hanging="360"/>
      </w:pPr>
      <w:rPr>
        <w:b w:val="0"/>
        <w:bCs w:val="0"/>
      </w:rPr>
    </w:lvl>
    <w:lvl w:ilvl="1">
      <w:start w:val="2"/>
      <w:numFmt w:val="decimal"/>
      <w:isLgl/>
      <w:lvlText w:val="%1.%2"/>
      <w:lvlJc w:val="left"/>
      <w:pPr>
        <w:ind w:left="6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2ADD274C"/>
    <w:multiLevelType w:val="multilevel"/>
    <w:tmpl w:val="B56A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41BFD"/>
    <w:multiLevelType w:val="hybridMultilevel"/>
    <w:tmpl w:val="0C521E08"/>
    <w:lvl w:ilvl="0" w:tplc="0B1A675E">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463862"/>
    <w:multiLevelType w:val="hybridMultilevel"/>
    <w:tmpl w:val="7C401AA6"/>
    <w:lvl w:ilvl="0" w:tplc="C3A08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825733"/>
    <w:multiLevelType w:val="hybridMultilevel"/>
    <w:tmpl w:val="F28ED5CC"/>
    <w:lvl w:ilvl="0" w:tplc="6B646D3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DF48D9"/>
    <w:multiLevelType w:val="hybridMultilevel"/>
    <w:tmpl w:val="E10C2076"/>
    <w:lvl w:ilvl="0" w:tplc="6B646D3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DD1063"/>
    <w:multiLevelType w:val="hybridMultilevel"/>
    <w:tmpl w:val="7F600954"/>
    <w:lvl w:ilvl="0" w:tplc="C8DC1E16">
      <w:numFmt w:val="bullet"/>
      <w:lvlText w:val=""/>
      <w:lvlJc w:val="left"/>
      <w:pPr>
        <w:ind w:left="760" w:hanging="40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BE39A9"/>
    <w:multiLevelType w:val="multilevel"/>
    <w:tmpl w:val="8C669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A073D9"/>
    <w:multiLevelType w:val="multilevel"/>
    <w:tmpl w:val="8C669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AB5DAF"/>
    <w:multiLevelType w:val="multilevel"/>
    <w:tmpl w:val="8C669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2391996">
    <w:abstractNumId w:val="3"/>
  </w:num>
  <w:num w:numId="2" w16cid:durableId="1993219227">
    <w:abstractNumId w:val="0"/>
  </w:num>
  <w:num w:numId="3" w16cid:durableId="1095248271">
    <w:abstractNumId w:val="5"/>
  </w:num>
  <w:num w:numId="4" w16cid:durableId="1942565330">
    <w:abstractNumId w:val="1"/>
  </w:num>
  <w:num w:numId="5" w16cid:durableId="1902448179">
    <w:abstractNumId w:val="12"/>
  </w:num>
  <w:num w:numId="6" w16cid:durableId="605846412">
    <w:abstractNumId w:val="11"/>
  </w:num>
  <w:num w:numId="7" w16cid:durableId="760372782">
    <w:abstractNumId w:val="4"/>
  </w:num>
  <w:num w:numId="8" w16cid:durableId="1007710001">
    <w:abstractNumId w:val="10"/>
  </w:num>
  <w:num w:numId="9" w16cid:durableId="1877158626">
    <w:abstractNumId w:val="7"/>
  </w:num>
  <w:num w:numId="10" w16cid:durableId="1879971162">
    <w:abstractNumId w:val="6"/>
  </w:num>
  <w:num w:numId="11" w16cid:durableId="1441602363">
    <w:abstractNumId w:val="8"/>
  </w:num>
  <w:num w:numId="12" w16cid:durableId="720906765">
    <w:abstractNumId w:val="9"/>
  </w:num>
  <w:num w:numId="13" w16cid:durableId="2083720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5B6"/>
    <w:rsid w:val="00095257"/>
    <w:rsid w:val="000C5870"/>
    <w:rsid w:val="001F796B"/>
    <w:rsid w:val="002F4A28"/>
    <w:rsid w:val="003E4A05"/>
    <w:rsid w:val="005746FE"/>
    <w:rsid w:val="00590D84"/>
    <w:rsid w:val="005B292A"/>
    <w:rsid w:val="0066768C"/>
    <w:rsid w:val="007F3D3F"/>
    <w:rsid w:val="007F4EDD"/>
    <w:rsid w:val="00802E3C"/>
    <w:rsid w:val="00862575"/>
    <w:rsid w:val="008B5338"/>
    <w:rsid w:val="00910CD3"/>
    <w:rsid w:val="00995ACA"/>
    <w:rsid w:val="009C6DB2"/>
    <w:rsid w:val="00A65B62"/>
    <w:rsid w:val="00AD1A84"/>
    <w:rsid w:val="00C0462E"/>
    <w:rsid w:val="00D835B6"/>
    <w:rsid w:val="00DC783D"/>
    <w:rsid w:val="00EB1FF7"/>
    <w:rsid w:val="00EF6BEB"/>
    <w:rsid w:val="00F45BD5"/>
    <w:rsid w:val="00F77A4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695A5E1"/>
  <w15:chartTrackingRefBased/>
  <w15:docId w15:val="{E7B978E6-F114-B94A-AF7B-244A1A4C5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5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5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5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5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5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5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5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5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5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5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5B6"/>
    <w:rPr>
      <w:rFonts w:eastAsiaTheme="majorEastAsia" w:cstheme="majorBidi"/>
      <w:color w:val="272727" w:themeColor="text1" w:themeTint="D8"/>
    </w:rPr>
  </w:style>
  <w:style w:type="paragraph" w:styleId="Title">
    <w:name w:val="Title"/>
    <w:basedOn w:val="Normal"/>
    <w:next w:val="Normal"/>
    <w:link w:val="TitleChar"/>
    <w:uiPriority w:val="10"/>
    <w:qFormat/>
    <w:rsid w:val="00D83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5B6"/>
    <w:pPr>
      <w:spacing w:before="160"/>
      <w:jc w:val="center"/>
    </w:pPr>
    <w:rPr>
      <w:i/>
      <w:iCs/>
      <w:color w:val="404040" w:themeColor="text1" w:themeTint="BF"/>
    </w:rPr>
  </w:style>
  <w:style w:type="character" w:customStyle="1" w:styleId="QuoteChar">
    <w:name w:val="Quote Char"/>
    <w:basedOn w:val="DefaultParagraphFont"/>
    <w:link w:val="Quote"/>
    <w:uiPriority w:val="29"/>
    <w:rsid w:val="00D835B6"/>
    <w:rPr>
      <w:i/>
      <w:iCs/>
      <w:color w:val="404040" w:themeColor="text1" w:themeTint="BF"/>
    </w:rPr>
  </w:style>
  <w:style w:type="paragraph" w:styleId="ListParagraph">
    <w:name w:val="List Paragraph"/>
    <w:basedOn w:val="Normal"/>
    <w:link w:val="ListParagraphChar"/>
    <w:uiPriority w:val="34"/>
    <w:qFormat/>
    <w:rsid w:val="00D835B6"/>
    <w:pPr>
      <w:ind w:left="720"/>
      <w:contextualSpacing/>
    </w:pPr>
  </w:style>
  <w:style w:type="character" w:styleId="IntenseEmphasis">
    <w:name w:val="Intense Emphasis"/>
    <w:basedOn w:val="DefaultParagraphFont"/>
    <w:uiPriority w:val="21"/>
    <w:qFormat/>
    <w:rsid w:val="00D835B6"/>
    <w:rPr>
      <w:i/>
      <w:iCs/>
      <w:color w:val="0F4761" w:themeColor="accent1" w:themeShade="BF"/>
    </w:rPr>
  </w:style>
  <w:style w:type="paragraph" w:styleId="IntenseQuote">
    <w:name w:val="Intense Quote"/>
    <w:basedOn w:val="Normal"/>
    <w:next w:val="Normal"/>
    <w:link w:val="IntenseQuoteChar"/>
    <w:uiPriority w:val="30"/>
    <w:qFormat/>
    <w:rsid w:val="00D835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5B6"/>
    <w:rPr>
      <w:i/>
      <w:iCs/>
      <w:color w:val="0F4761" w:themeColor="accent1" w:themeShade="BF"/>
    </w:rPr>
  </w:style>
  <w:style w:type="character" w:styleId="IntenseReference">
    <w:name w:val="Intense Reference"/>
    <w:basedOn w:val="DefaultParagraphFont"/>
    <w:uiPriority w:val="32"/>
    <w:qFormat/>
    <w:rsid w:val="00D835B6"/>
    <w:rPr>
      <w:b/>
      <w:bCs/>
      <w:smallCaps/>
      <w:color w:val="0F4761" w:themeColor="accent1" w:themeShade="BF"/>
      <w:spacing w:val="5"/>
    </w:rPr>
  </w:style>
  <w:style w:type="paragraph" w:customStyle="1" w:styleId="p1">
    <w:name w:val="p1"/>
    <w:basedOn w:val="Normal"/>
    <w:rsid w:val="00D835B6"/>
    <w:pPr>
      <w:spacing w:after="0" w:line="240" w:lineRule="auto"/>
    </w:pPr>
    <w:rPr>
      <w:rFonts w:ascii="Times New Roman" w:hAnsi="Times New Roman" w:cs="Times New Roman"/>
      <w:color w:val="000000"/>
      <w:kern w:val="0"/>
      <w:sz w:val="21"/>
      <w:szCs w:val="21"/>
      <w14:ligatures w14:val="none"/>
    </w:rPr>
  </w:style>
  <w:style w:type="character" w:customStyle="1" w:styleId="ListParagraphChar">
    <w:name w:val="List Paragraph Char"/>
    <w:basedOn w:val="DefaultParagraphFont"/>
    <w:link w:val="ListParagraph"/>
    <w:uiPriority w:val="1"/>
    <w:rsid w:val="00D835B6"/>
  </w:style>
  <w:style w:type="paragraph" w:styleId="NormalWeb">
    <w:name w:val="Normal (Web)"/>
    <w:basedOn w:val="Normal"/>
    <w:uiPriority w:val="99"/>
    <w:semiHidden/>
    <w:unhideWhenUsed/>
    <w:rsid w:val="002F4A28"/>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2F4A28"/>
    <w:rPr>
      <w:b/>
      <w:bCs/>
    </w:rPr>
  </w:style>
  <w:style w:type="character" w:customStyle="1" w:styleId="apple-converted-space">
    <w:name w:val="apple-converted-space"/>
    <w:basedOn w:val="DefaultParagraphFont"/>
    <w:rsid w:val="002F4A28"/>
  </w:style>
  <w:style w:type="character" w:styleId="Emphasis">
    <w:name w:val="Emphasis"/>
    <w:basedOn w:val="DefaultParagraphFont"/>
    <w:uiPriority w:val="20"/>
    <w:qFormat/>
    <w:rsid w:val="002F4A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4874">
      <w:bodyDiv w:val="1"/>
      <w:marLeft w:val="0"/>
      <w:marRight w:val="0"/>
      <w:marTop w:val="0"/>
      <w:marBottom w:val="0"/>
      <w:divBdr>
        <w:top w:val="none" w:sz="0" w:space="0" w:color="auto"/>
        <w:left w:val="none" w:sz="0" w:space="0" w:color="auto"/>
        <w:bottom w:val="none" w:sz="0" w:space="0" w:color="auto"/>
        <w:right w:val="none" w:sz="0" w:space="0" w:color="auto"/>
      </w:divBdr>
    </w:div>
    <w:div w:id="151341242">
      <w:bodyDiv w:val="1"/>
      <w:marLeft w:val="0"/>
      <w:marRight w:val="0"/>
      <w:marTop w:val="0"/>
      <w:marBottom w:val="0"/>
      <w:divBdr>
        <w:top w:val="none" w:sz="0" w:space="0" w:color="auto"/>
        <w:left w:val="none" w:sz="0" w:space="0" w:color="auto"/>
        <w:bottom w:val="none" w:sz="0" w:space="0" w:color="auto"/>
        <w:right w:val="none" w:sz="0" w:space="0" w:color="auto"/>
      </w:divBdr>
    </w:div>
    <w:div w:id="307783059">
      <w:bodyDiv w:val="1"/>
      <w:marLeft w:val="0"/>
      <w:marRight w:val="0"/>
      <w:marTop w:val="0"/>
      <w:marBottom w:val="0"/>
      <w:divBdr>
        <w:top w:val="none" w:sz="0" w:space="0" w:color="auto"/>
        <w:left w:val="none" w:sz="0" w:space="0" w:color="auto"/>
        <w:bottom w:val="none" w:sz="0" w:space="0" w:color="auto"/>
        <w:right w:val="none" w:sz="0" w:space="0" w:color="auto"/>
      </w:divBdr>
    </w:div>
    <w:div w:id="428962484">
      <w:bodyDiv w:val="1"/>
      <w:marLeft w:val="0"/>
      <w:marRight w:val="0"/>
      <w:marTop w:val="0"/>
      <w:marBottom w:val="0"/>
      <w:divBdr>
        <w:top w:val="none" w:sz="0" w:space="0" w:color="auto"/>
        <w:left w:val="none" w:sz="0" w:space="0" w:color="auto"/>
        <w:bottom w:val="none" w:sz="0" w:space="0" w:color="auto"/>
        <w:right w:val="none" w:sz="0" w:space="0" w:color="auto"/>
      </w:divBdr>
    </w:div>
    <w:div w:id="880941265">
      <w:bodyDiv w:val="1"/>
      <w:marLeft w:val="0"/>
      <w:marRight w:val="0"/>
      <w:marTop w:val="0"/>
      <w:marBottom w:val="0"/>
      <w:divBdr>
        <w:top w:val="none" w:sz="0" w:space="0" w:color="auto"/>
        <w:left w:val="none" w:sz="0" w:space="0" w:color="auto"/>
        <w:bottom w:val="none" w:sz="0" w:space="0" w:color="auto"/>
        <w:right w:val="none" w:sz="0" w:space="0" w:color="auto"/>
      </w:divBdr>
    </w:div>
    <w:div w:id="1490292314">
      <w:bodyDiv w:val="1"/>
      <w:marLeft w:val="0"/>
      <w:marRight w:val="0"/>
      <w:marTop w:val="0"/>
      <w:marBottom w:val="0"/>
      <w:divBdr>
        <w:top w:val="none" w:sz="0" w:space="0" w:color="auto"/>
        <w:left w:val="none" w:sz="0" w:space="0" w:color="auto"/>
        <w:bottom w:val="none" w:sz="0" w:space="0" w:color="auto"/>
        <w:right w:val="none" w:sz="0" w:space="0" w:color="auto"/>
      </w:divBdr>
    </w:div>
    <w:div w:id="1521233742">
      <w:bodyDiv w:val="1"/>
      <w:marLeft w:val="0"/>
      <w:marRight w:val="0"/>
      <w:marTop w:val="0"/>
      <w:marBottom w:val="0"/>
      <w:divBdr>
        <w:top w:val="none" w:sz="0" w:space="0" w:color="auto"/>
        <w:left w:val="none" w:sz="0" w:space="0" w:color="auto"/>
        <w:bottom w:val="none" w:sz="0" w:space="0" w:color="auto"/>
        <w:right w:val="none" w:sz="0" w:space="0" w:color="auto"/>
      </w:divBdr>
    </w:div>
    <w:div w:id="1529905074">
      <w:bodyDiv w:val="1"/>
      <w:marLeft w:val="0"/>
      <w:marRight w:val="0"/>
      <w:marTop w:val="0"/>
      <w:marBottom w:val="0"/>
      <w:divBdr>
        <w:top w:val="none" w:sz="0" w:space="0" w:color="auto"/>
        <w:left w:val="none" w:sz="0" w:space="0" w:color="auto"/>
        <w:bottom w:val="none" w:sz="0" w:space="0" w:color="auto"/>
        <w:right w:val="none" w:sz="0" w:space="0" w:color="auto"/>
      </w:divBdr>
    </w:div>
    <w:div w:id="1646354187">
      <w:bodyDiv w:val="1"/>
      <w:marLeft w:val="0"/>
      <w:marRight w:val="0"/>
      <w:marTop w:val="0"/>
      <w:marBottom w:val="0"/>
      <w:divBdr>
        <w:top w:val="none" w:sz="0" w:space="0" w:color="auto"/>
        <w:left w:val="none" w:sz="0" w:space="0" w:color="auto"/>
        <w:bottom w:val="none" w:sz="0" w:space="0" w:color="auto"/>
        <w:right w:val="none" w:sz="0" w:space="0" w:color="auto"/>
      </w:divBdr>
    </w:div>
    <w:div w:id="2077363359">
      <w:bodyDiv w:val="1"/>
      <w:marLeft w:val="0"/>
      <w:marRight w:val="0"/>
      <w:marTop w:val="0"/>
      <w:marBottom w:val="0"/>
      <w:divBdr>
        <w:top w:val="none" w:sz="0" w:space="0" w:color="auto"/>
        <w:left w:val="none" w:sz="0" w:space="0" w:color="auto"/>
        <w:bottom w:val="none" w:sz="0" w:space="0" w:color="auto"/>
        <w:right w:val="none" w:sz="0" w:space="0" w:color="auto"/>
      </w:divBdr>
    </w:div>
    <w:div w:id="213516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1851</Words>
  <Characters>10556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Аида Байбусунова</dc:creator>
  <cp:keywords/>
  <dc:description/>
  <cp:lastModifiedBy>Аида Байбусунова</cp:lastModifiedBy>
  <cp:revision>13</cp:revision>
  <cp:lastPrinted>2025-05-25T13:59:00Z</cp:lastPrinted>
  <dcterms:created xsi:type="dcterms:W3CDTF">2025-05-25T13:56:00Z</dcterms:created>
  <dcterms:modified xsi:type="dcterms:W3CDTF">2025-11-08T10:29:00Z</dcterms:modified>
</cp:coreProperties>
</file>